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5C" w:rsidRPr="00C01500" w:rsidRDefault="00E2325C" w:rsidP="00E2325C">
      <w:pPr>
        <w:rPr>
          <w:rFonts w:ascii="Calibri" w:eastAsia="Calibri" w:hAnsi="Calibri"/>
          <w:b/>
          <w:sz w:val="32"/>
          <w:szCs w:val="32"/>
        </w:rPr>
      </w:pPr>
      <w:r w:rsidRPr="0068730E">
        <w:rPr>
          <w:rFonts w:ascii="Calibri" w:eastAsia="Calibri" w:hAnsi="Calibri"/>
          <w:b/>
          <w:sz w:val="32"/>
          <w:szCs w:val="32"/>
        </w:rPr>
        <w:t>EXAMPLE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2325C" w:rsidRPr="00E075A0" w:rsidTr="00B109CE">
        <w:tc>
          <w:tcPr>
            <w:tcW w:w="10296" w:type="dxa"/>
            <w:shd w:val="clear" w:color="auto" w:fill="auto"/>
          </w:tcPr>
          <w:p w:rsidR="00E2325C" w:rsidRDefault="00E2325C" w:rsidP="00B109CE">
            <w:pPr>
              <w:jc w:val="center"/>
              <w:rPr>
                <w:rFonts w:ascii="Calibri" w:eastAsia="Calibri" w:hAnsi="Calibri"/>
                <w:b/>
              </w:rPr>
            </w:pPr>
            <w:r w:rsidRPr="00E075A0">
              <w:rPr>
                <w:rFonts w:ascii="Calibri" w:eastAsia="Calibri" w:hAnsi="Calibri"/>
                <w:b/>
              </w:rPr>
              <w:t>DEBATABLE CLAIM</w:t>
            </w:r>
          </w:p>
          <w:p w:rsidR="00E2325C" w:rsidRPr="00A94B41" w:rsidRDefault="002C2F49" w:rsidP="00B109CE">
            <w:pPr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S</w:t>
            </w:r>
            <w:r w:rsidR="00E2325C" w:rsidRPr="00A94B41">
              <w:rPr>
                <w:rFonts w:ascii="Calibri" w:eastAsia="Calibri" w:hAnsi="Calibri"/>
                <w:b/>
                <w:i/>
              </w:rPr>
              <w:t xml:space="preserve">chool lunch isn’t as healthy as it </w:t>
            </w:r>
            <w:r w:rsidR="00E2325C">
              <w:rPr>
                <w:rFonts w:ascii="Calibri" w:eastAsia="Calibri" w:hAnsi="Calibri"/>
                <w:b/>
                <w:i/>
              </w:rPr>
              <w:t>should be.</w:t>
            </w:r>
          </w:p>
        </w:tc>
      </w:tr>
      <w:tr w:rsidR="00E2325C" w:rsidRPr="00E075A0" w:rsidTr="00B109CE">
        <w:tc>
          <w:tcPr>
            <w:tcW w:w="10296" w:type="dxa"/>
            <w:shd w:val="clear" w:color="auto" w:fill="auto"/>
          </w:tcPr>
          <w:p w:rsidR="00E2325C" w:rsidRDefault="00E2325C" w:rsidP="00B109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Counter-Claim</w:t>
            </w:r>
          </w:p>
          <w:p w:rsidR="00E2325C" w:rsidRPr="00103DB1" w:rsidRDefault="00E2325C" w:rsidP="00B109CE">
            <w:pPr>
              <w:jc w:val="center"/>
              <w:rPr>
                <w:rFonts w:ascii="Calibri" w:eastAsia="Calibri" w:hAnsi="Calibri"/>
                <w:b/>
                <w:i/>
              </w:rPr>
            </w:pPr>
            <w:r w:rsidRPr="00103DB1">
              <w:rPr>
                <w:rFonts w:ascii="Calibri" w:eastAsia="Calibri" w:hAnsi="Calibri"/>
                <w:b/>
                <w:i/>
              </w:rPr>
              <w:t>Granted, the school district is doing their best to offer students healthy selections.</w:t>
            </w:r>
          </w:p>
        </w:tc>
      </w:tr>
      <w:tr w:rsidR="00E2325C" w:rsidRPr="00E075A0" w:rsidTr="00B109CE">
        <w:tc>
          <w:tcPr>
            <w:tcW w:w="10296" w:type="dxa"/>
            <w:shd w:val="clear" w:color="auto" w:fill="auto"/>
          </w:tcPr>
          <w:p w:rsidR="00E2325C" w:rsidRPr="00E075A0" w:rsidRDefault="00E2325C" w:rsidP="00B109CE">
            <w:pPr>
              <w:jc w:val="center"/>
              <w:rPr>
                <w:rFonts w:ascii="Calibri" w:eastAsia="Calibri" w:hAnsi="Calibri"/>
                <w:b/>
              </w:rPr>
            </w:pPr>
            <w:r w:rsidRPr="00E075A0">
              <w:rPr>
                <w:rFonts w:ascii="Calibri" w:eastAsia="Calibri" w:hAnsi="Calibri"/>
                <w:b/>
              </w:rPr>
              <w:t>ANECDOTAL EVIDENCE</w:t>
            </w:r>
          </w:p>
          <w:p w:rsidR="00E2325C" w:rsidRPr="00E075A0" w:rsidRDefault="00E2325C" w:rsidP="0010741F">
            <w:pPr>
              <w:jc w:val="center"/>
              <w:rPr>
                <w:rFonts w:ascii="Calibri" w:eastAsia="Calibri" w:hAnsi="Calibri"/>
              </w:rPr>
            </w:pPr>
            <w:r w:rsidRPr="00E075A0">
              <w:rPr>
                <w:rFonts w:ascii="Calibri" w:eastAsia="Calibri" w:hAnsi="Calibri"/>
              </w:rPr>
              <w:t>details, brief stories, personal observations</w:t>
            </w:r>
          </w:p>
        </w:tc>
      </w:tr>
      <w:tr w:rsidR="00E2325C" w:rsidRPr="00E075A0" w:rsidTr="00B109CE">
        <w:tc>
          <w:tcPr>
            <w:tcW w:w="10296" w:type="dxa"/>
            <w:shd w:val="clear" w:color="auto" w:fill="auto"/>
          </w:tcPr>
          <w:p w:rsidR="00E2325C" w:rsidRDefault="00E2325C" w:rsidP="00B109CE">
            <w:pPr>
              <w:rPr>
                <w:rFonts w:ascii="Calibri" w:eastAsia="Calibri" w:hAnsi="Calibri"/>
              </w:rPr>
            </w:pPr>
            <w:r w:rsidRPr="00E075A0">
              <w:rPr>
                <w:rFonts w:ascii="Calibri" w:eastAsia="Calibri" w:hAnsi="Calibri"/>
                <w:u w:val="single"/>
              </w:rPr>
              <w:t>Writer’s personal observation/experience</w:t>
            </w:r>
            <w:r w:rsidRPr="00E075A0">
              <w:rPr>
                <w:rFonts w:ascii="Calibri" w:eastAsia="Calibri" w:hAnsi="Calibri"/>
              </w:rPr>
              <w:t xml:space="preserve"> - Today I was served chicken nuggets, French fries, chocolate milk, a roll and a few brownish carrots and pieces of celery.</w:t>
            </w:r>
          </w:p>
          <w:p w:rsidR="00E2325C" w:rsidRPr="00E075A0" w:rsidRDefault="00E2325C" w:rsidP="00B109CE">
            <w:pPr>
              <w:rPr>
                <w:rFonts w:ascii="Calibri" w:eastAsia="Calibri" w:hAnsi="Calibri"/>
              </w:rPr>
            </w:pPr>
          </w:p>
        </w:tc>
      </w:tr>
      <w:tr w:rsidR="00E2325C" w:rsidRPr="00E075A0" w:rsidTr="00B109CE">
        <w:tc>
          <w:tcPr>
            <w:tcW w:w="10296" w:type="dxa"/>
            <w:shd w:val="clear" w:color="auto" w:fill="auto"/>
          </w:tcPr>
          <w:p w:rsidR="00E2325C" w:rsidRDefault="00E2325C" w:rsidP="00B109CE">
            <w:pPr>
              <w:rPr>
                <w:rFonts w:ascii="Calibri" w:eastAsia="Calibri" w:hAnsi="Calibri"/>
              </w:rPr>
            </w:pPr>
            <w:r w:rsidRPr="00E075A0">
              <w:rPr>
                <w:rFonts w:ascii="Calibri" w:eastAsia="Calibri" w:hAnsi="Calibri"/>
                <w:u w:val="single"/>
              </w:rPr>
              <w:t>Friends’ experience</w:t>
            </w:r>
            <w:r w:rsidRPr="00E075A0">
              <w:rPr>
                <w:rFonts w:ascii="Calibri" w:eastAsia="Calibri" w:hAnsi="Calibri"/>
              </w:rPr>
              <w:t xml:space="preserve"> – My friends and I always feel sluggish after lunch</w:t>
            </w:r>
            <w:r>
              <w:rPr>
                <w:rFonts w:ascii="Calibri" w:eastAsia="Calibri" w:hAnsi="Calibri"/>
              </w:rPr>
              <w:t>.  Tanesha said, “I can hardly stay awake in art class after rushing through our 20 minute lunch.”</w:t>
            </w:r>
          </w:p>
          <w:p w:rsidR="00E2325C" w:rsidRPr="00E075A0" w:rsidRDefault="00E2325C" w:rsidP="00B109CE">
            <w:pPr>
              <w:rPr>
                <w:rFonts w:ascii="Calibri" w:eastAsia="Calibri" w:hAnsi="Calibri"/>
              </w:rPr>
            </w:pPr>
          </w:p>
        </w:tc>
      </w:tr>
      <w:tr w:rsidR="00E2325C" w:rsidRPr="00E075A0" w:rsidTr="00B109CE">
        <w:tc>
          <w:tcPr>
            <w:tcW w:w="10296" w:type="dxa"/>
            <w:shd w:val="clear" w:color="auto" w:fill="auto"/>
          </w:tcPr>
          <w:p w:rsidR="00E2325C" w:rsidRPr="00940EF8" w:rsidRDefault="00E2325C" w:rsidP="00B109CE">
            <w:pPr>
              <w:rPr>
                <w:rFonts w:ascii="Calibri" w:eastAsia="Calibri" w:hAnsi="Calibri"/>
              </w:rPr>
            </w:pPr>
            <w:r w:rsidRPr="00940EF8">
              <w:rPr>
                <w:rFonts w:ascii="Calibri" w:eastAsia="Calibri" w:hAnsi="Calibri"/>
                <w:u w:val="single"/>
              </w:rPr>
              <w:t>Acquaintance’s story</w:t>
            </w:r>
            <w:r>
              <w:rPr>
                <w:rFonts w:ascii="Calibri" w:eastAsia="Calibri" w:hAnsi="Calibri"/>
                <w:b/>
              </w:rPr>
              <w:t xml:space="preserve"> – </w:t>
            </w:r>
            <w:r>
              <w:rPr>
                <w:rFonts w:ascii="Calibri" w:eastAsia="Calibri" w:hAnsi="Calibri"/>
              </w:rPr>
              <w:t xml:space="preserve">Matt, the boy I sit next to in history class, says he feels sick after eating fried chicken nuggets, which aren’t real chicken but the parts of chicken processed and pressed together.   </w:t>
            </w:r>
          </w:p>
        </w:tc>
      </w:tr>
    </w:tbl>
    <w:p w:rsidR="00E2325C" w:rsidRPr="00C01500" w:rsidRDefault="00E2325C" w:rsidP="00E2325C">
      <w:pPr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i/>
          <w:sz w:val="32"/>
          <w:szCs w:val="32"/>
        </w:rPr>
        <w:br/>
      </w:r>
      <w:r w:rsidRPr="0068730E">
        <w:rPr>
          <w:rFonts w:ascii="Calibri" w:eastAsia="Calibri" w:hAnsi="Calibri"/>
          <w:b/>
          <w:sz w:val="32"/>
          <w:szCs w:val="32"/>
        </w:rPr>
        <w:t>Example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2325C" w:rsidRPr="00E075A0" w:rsidTr="00B109CE">
        <w:tc>
          <w:tcPr>
            <w:tcW w:w="10296" w:type="dxa"/>
            <w:shd w:val="clear" w:color="auto" w:fill="auto"/>
          </w:tcPr>
          <w:p w:rsidR="00E2325C" w:rsidRDefault="00E2325C" w:rsidP="00B109CE">
            <w:pPr>
              <w:jc w:val="center"/>
              <w:rPr>
                <w:rFonts w:ascii="Calibri" w:eastAsia="Calibri" w:hAnsi="Calibri"/>
                <w:b/>
              </w:rPr>
            </w:pPr>
            <w:r w:rsidRPr="00E075A0">
              <w:rPr>
                <w:rFonts w:ascii="Calibri" w:eastAsia="Calibri" w:hAnsi="Calibri"/>
                <w:b/>
              </w:rPr>
              <w:t>DEBATABLE CLAIM</w:t>
            </w:r>
          </w:p>
          <w:p w:rsidR="00E2325C" w:rsidRPr="0080630D" w:rsidRDefault="002C2F49" w:rsidP="00B109CE">
            <w:pPr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S</w:t>
            </w:r>
            <w:r w:rsidR="00E2325C" w:rsidRPr="00A94B41">
              <w:rPr>
                <w:rFonts w:ascii="Calibri" w:eastAsia="Calibri" w:hAnsi="Calibri"/>
                <w:b/>
                <w:i/>
              </w:rPr>
              <w:t>chool lunch isn’t as healthy as it should be.</w:t>
            </w:r>
          </w:p>
        </w:tc>
      </w:tr>
      <w:tr w:rsidR="00E2325C" w:rsidRPr="00E075A0" w:rsidTr="00B109CE">
        <w:tc>
          <w:tcPr>
            <w:tcW w:w="10296" w:type="dxa"/>
            <w:shd w:val="clear" w:color="auto" w:fill="auto"/>
          </w:tcPr>
          <w:p w:rsidR="00E2325C" w:rsidRDefault="00E2325C" w:rsidP="00B109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COUNTER CLAIM</w:t>
            </w:r>
          </w:p>
          <w:p w:rsidR="00E2325C" w:rsidRDefault="00E2325C" w:rsidP="00B109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Granted, one of the main ingredients is usually chicken.</w:t>
            </w:r>
          </w:p>
        </w:tc>
      </w:tr>
      <w:tr w:rsidR="00E2325C" w:rsidRPr="00E075A0" w:rsidTr="0010741F">
        <w:trPr>
          <w:trHeight w:val="692"/>
        </w:trPr>
        <w:tc>
          <w:tcPr>
            <w:tcW w:w="10296" w:type="dxa"/>
            <w:shd w:val="clear" w:color="auto" w:fill="auto"/>
          </w:tcPr>
          <w:p w:rsidR="00E2325C" w:rsidRDefault="00E2325C" w:rsidP="00B109CE">
            <w:pPr>
              <w:jc w:val="center"/>
              <w:rPr>
                <w:rFonts w:ascii="Calibri" w:eastAsia="Calibri" w:hAnsi="Calibri"/>
                <w:b/>
              </w:rPr>
            </w:pPr>
            <w:r w:rsidRPr="00E075A0">
              <w:rPr>
                <w:rFonts w:ascii="Calibri" w:eastAsia="Calibri" w:hAnsi="Calibri"/>
                <w:b/>
              </w:rPr>
              <w:t>FACTUAL EVIDENCE</w:t>
            </w:r>
          </w:p>
          <w:p w:rsidR="00E2325C" w:rsidRPr="00BE14DA" w:rsidRDefault="00E2325C" w:rsidP="001074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Facts, data, statistics, research by experts</w:t>
            </w:r>
          </w:p>
        </w:tc>
      </w:tr>
      <w:tr w:rsidR="00E2325C" w:rsidRPr="00E075A0" w:rsidTr="00B109CE">
        <w:tc>
          <w:tcPr>
            <w:tcW w:w="10296" w:type="dxa"/>
            <w:shd w:val="clear" w:color="auto" w:fill="auto"/>
          </w:tcPr>
          <w:p w:rsidR="00E2325C" w:rsidRPr="00094DCF" w:rsidRDefault="00E2325C" w:rsidP="00B109CE">
            <w:pPr>
              <w:rPr>
                <w:rFonts w:ascii="Calibri" w:hAnsi="Calibri" w:cs="Verdana"/>
              </w:rPr>
            </w:pPr>
            <w:r w:rsidRPr="00094DCF">
              <w:rPr>
                <w:rFonts w:ascii="Calibri" w:eastAsia="Calibri" w:hAnsi="Calibri"/>
                <w:u w:val="single"/>
              </w:rPr>
              <w:t>Confirmed facts</w:t>
            </w:r>
            <w:r w:rsidRPr="00094DCF">
              <w:rPr>
                <w:rFonts w:ascii="Calibri" w:eastAsia="Calibri" w:hAnsi="Calibri"/>
              </w:rPr>
              <w:t xml:space="preserve"> - </w:t>
            </w:r>
            <w:r w:rsidRPr="00094DCF">
              <w:rPr>
                <w:rFonts w:ascii="Calibri" w:hAnsi="Calibri" w:cs="Verdana"/>
              </w:rPr>
              <w:t>Poor diet can lead to energy imbalance and can increase one’s risk for obesity</w:t>
            </w:r>
            <w:r w:rsidR="003D6716">
              <w:rPr>
                <w:rFonts w:ascii="Calibri" w:hAnsi="Calibri" w:cs="Verdana"/>
              </w:rPr>
              <w:t xml:space="preserve"> or being overweight</w:t>
            </w:r>
            <w:bookmarkStart w:id="0" w:name="_GoBack"/>
            <w:bookmarkEnd w:id="0"/>
            <w:r w:rsidRPr="00094DCF">
              <w:rPr>
                <w:rFonts w:ascii="Calibri" w:hAnsi="Calibri" w:cs="Verdana"/>
              </w:rPr>
              <w:t>. (Center for Disease Control)</w:t>
            </w:r>
          </w:p>
          <w:p w:rsidR="00E2325C" w:rsidRPr="00094DCF" w:rsidRDefault="00E2325C" w:rsidP="00B109CE">
            <w:pPr>
              <w:rPr>
                <w:rFonts w:ascii="Calibri" w:eastAsia="Calibri" w:hAnsi="Calibri"/>
              </w:rPr>
            </w:pPr>
          </w:p>
        </w:tc>
      </w:tr>
      <w:tr w:rsidR="00E2325C" w:rsidRPr="00E075A0" w:rsidTr="00B109CE">
        <w:tc>
          <w:tcPr>
            <w:tcW w:w="10296" w:type="dxa"/>
            <w:shd w:val="clear" w:color="auto" w:fill="auto"/>
          </w:tcPr>
          <w:p w:rsidR="00E2325C" w:rsidRPr="00094DCF" w:rsidRDefault="00E2325C" w:rsidP="00B109CE">
            <w:pPr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  <w:u w:val="single"/>
              </w:rPr>
              <w:t xml:space="preserve">Data/Statistics </w:t>
            </w:r>
            <w:r w:rsidRPr="00094DCF">
              <w:rPr>
                <w:rFonts w:ascii="Calibri" w:eastAsia="Calibri" w:hAnsi="Calibri"/>
              </w:rPr>
              <w:t>– A single serving of chicken nuggets (5 pieces) can contain up to 500 milligrams of sodium, the total amount of salt children should consume daily. (www.webmd.com)</w:t>
            </w:r>
          </w:p>
          <w:p w:rsidR="00E2325C" w:rsidRPr="00094DCF" w:rsidRDefault="00E2325C" w:rsidP="00B109CE">
            <w:pPr>
              <w:rPr>
                <w:rFonts w:ascii="Calibri" w:eastAsia="Calibri" w:hAnsi="Calibri"/>
              </w:rPr>
            </w:pPr>
          </w:p>
        </w:tc>
      </w:tr>
      <w:tr w:rsidR="00E2325C" w:rsidRPr="00E075A0" w:rsidTr="00B109CE">
        <w:tc>
          <w:tcPr>
            <w:tcW w:w="10296" w:type="dxa"/>
            <w:shd w:val="clear" w:color="auto" w:fill="auto"/>
          </w:tcPr>
          <w:p w:rsidR="00E2325C" w:rsidRPr="00E075A0" w:rsidRDefault="00E2325C" w:rsidP="00B109CE">
            <w:pPr>
              <w:rPr>
                <w:rFonts w:ascii="Calibri" w:eastAsia="Calibri" w:hAnsi="Calibri"/>
              </w:rPr>
            </w:pPr>
            <w:r w:rsidRPr="00D52460">
              <w:rPr>
                <w:rFonts w:ascii="Calibri" w:eastAsia="Calibri" w:hAnsi="Calibri"/>
                <w:u w:val="single"/>
              </w:rPr>
              <w:t>Research by experts</w:t>
            </w:r>
            <w:r w:rsidRPr="00E075A0">
              <w:rPr>
                <w:rFonts w:ascii="Calibri" w:eastAsia="Calibri" w:hAnsi="Calibri"/>
              </w:rPr>
              <w:t xml:space="preserve"> - </w:t>
            </w:r>
            <w:r w:rsidRPr="00094DCF">
              <w:rPr>
                <w:rFonts w:ascii="Calibri" w:hAnsi="Calibri" w:cs="Georgia"/>
              </w:rPr>
              <w:t>A 2008 study by the Robert Wood Johnson Foundation found that by the time many healthier commodities [that are processed before being served in school lunch] reach students, “they have about the same nutritional value as junk foods.” (</w:t>
            </w:r>
            <w:r w:rsidRPr="00094DCF">
              <w:rPr>
                <w:rFonts w:ascii="Calibri" w:hAnsi="Calibri" w:cs="Georgia"/>
                <w:i/>
              </w:rPr>
              <w:t>New York Times</w:t>
            </w:r>
            <w:r w:rsidRPr="00094DCF">
              <w:rPr>
                <w:rFonts w:ascii="Calibri" w:hAnsi="Calibri" w:cs="Georgia"/>
              </w:rPr>
              <w:t>)</w:t>
            </w:r>
          </w:p>
        </w:tc>
      </w:tr>
    </w:tbl>
    <w:p w:rsidR="00E2325C" w:rsidRDefault="00E2325C" w:rsidP="00E2325C">
      <w:pPr>
        <w:rPr>
          <w:rFonts w:ascii="Calibri" w:eastAsia="Calibri" w:hAnsi="Calibri"/>
          <w:b/>
          <w:sz w:val="36"/>
          <w:szCs w:val="36"/>
        </w:rPr>
      </w:pPr>
    </w:p>
    <w:p w:rsidR="00E2325C" w:rsidRDefault="00E2325C" w:rsidP="00E2325C">
      <w:pPr>
        <w:rPr>
          <w:rFonts w:ascii="Calibri" w:eastAsia="Calibri" w:hAnsi="Calibri"/>
        </w:rPr>
      </w:pPr>
      <w:r w:rsidRPr="00D52460">
        <w:rPr>
          <w:rFonts w:ascii="Calibri" w:eastAsia="Calibri" w:hAnsi="Calibri"/>
          <w:b/>
        </w:rPr>
        <w:t>Challenge Question:</w:t>
      </w:r>
      <w:r w:rsidRPr="00D52460">
        <w:rPr>
          <w:rFonts w:ascii="Calibri" w:eastAsia="Calibri" w:hAnsi="Calibri"/>
        </w:rPr>
        <w:t xml:space="preserve"> Why is it important to have a mix of both anecdotal and factual evidence in an argument paragraph or essay?</w:t>
      </w:r>
    </w:p>
    <w:p w:rsidR="00E853C7" w:rsidRPr="00E2325C" w:rsidRDefault="00E853C7">
      <w:pPr>
        <w:rPr>
          <w:rFonts w:ascii="Calibri" w:eastAsia="Calibri" w:hAnsi="Calibri"/>
        </w:rPr>
      </w:pPr>
    </w:p>
    <w:sectPr w:rsidR="00E853C7" w:rsidRPr="00E23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37" w:rsidRDefault="000F6F37" w:rsidP="000F6F37">
      <w:r>
        <w:separator/>
      </w:r>
    </w:p>
  </w:endnote>
  <w:endnote w:type="continuationSeparator" w:id="0">
    <w:p w:rsidR="000F6F37" w:rsidRDefault="000F6F37" w:rsidP="000F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37" w:rsidRDefault="000F6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37" w:rsidRDefault="000F6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37" w:rsidRDefault="000F6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37" w:rsidRDefault="000F6F37" w:rsidP="000F6F37">
      <w:r>
        <w:separator/>
      </w:r>
    </w:p>
  </w:footnote>
  <w:footnote w:type="continuationSeparator" w:id="0">
    <w:p w:rsidR="000F6F37" w:rsidRDefault="000F6F37" w:rsidP="000F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37" w:rsidRDefault="000F6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37" w:rsidRDefault="000F6F37">
    <w:pPr>
      <w:pStyle w:val="Header"/>
    </w:pPr>
    <w:r>
      <w:t>Argument paragraph day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37" w:rsidRDefault="000F6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5C"/>
    <w:rsid w:val="000F6F37"/>
    <w:rsid w:val="0010741F"/>
    <w:rsid w:val="002C2F49"/>
    <w:rsid w:val="003D6716"/>
    <w:rsid w:val="00E2325C"/>
    <w:rsid w:val="00E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DAFAD-0CBE-41E1-8566-04302729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MURRAY, PATRICIA</cp:lastModifiedBy>
  <cp:revision>5</cp:revision>
  <dcterms:created xsi:type="dcterms:W3CDTF">2013-11-13T14:58:00Z</dcterms:created>
  <dcterms:modified xsi:type="dcterms:W3CDTF">2016-01-06T14:45:00Z</dcterms:modified>
</cp:coreProperties>
</file>