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48" w:rsidRPr="00EC163A" w:rsidRDefault="00EC163A" w:rsidP="00EC163A">
      <w:pPr>
        <w:jc w:val="center"/>
        <w:rPr>
          <w:b/>
          <w:sz w:val="40"/>
          <w:szCs w:val="40"/>
        </w:rPr>
      </w:pPr>
      <w:r w:rsidRPr="00EC163A">
        <w:rPr>
          <w:b/>
          <w:sz w:val="40"/>
          <w:szCs w:val="40"/>
        </w:rPr>
        <w:t>Counter-Argument Cues</w:t>
      </w:r>
    </w:p>
    <w:p w:rsidR="00EC163A" w:rsidRDefault="00EC163A" w:rsidP="00EC163A">
      <w:pPr>
        <w:jc w:val="center"/>
      </w:pPr>
    </w:p>
    <w:p w:rsidR="00EC163A" w:rsidRDefault="00EC163A" w:rsidP="00EC163A">
      <w:pPr>
        <w:spacing w:line="360" w:lineRule="auto"/>
        <w:jc w:val="center"/>
      </w:pPr>
      <w:r>
        <w:t>Others may believe that…</w:t>
      </w:r>
    </w:p>
    <w:p w:rsidR="00EC163A" w:rsidRDefault="00EC163A" w:rsidP="00EC163A">
      <w:pPr>
        <w:spacing w:line="360" w:lineRule="auto"/>
        <w:jc w:val="center"/>
      </w:pPr>
      <w:r>
        <w:t>It can be argued that…</w:t>
      </w:r>
    </w:p>
    <w:p w:rsidR="00EC163A" w:rsidRDefault="00EC163A" w:rsidP="00EC163A">
      <w:pPr>
        <w:spacing w:line="360" w:lineRule="auto"/>
        <w:jc w:val="center"/>
      </w:pPr>
      <w:r>
        <w:t>Some people might say…</w:t>
      </w:r>
    </w:p>
    <w:p w:rsidR="00EC163A" w:rsidRDefault="00EC163A" w:rsidP="00EC163A">
      <w:pPr>
        <w:spacing w:line="360" w:lineRule="auto"/>
        <w:jc w:val="center"/>
      </w:pPr>
      <w:r>
        <w:t>On the other hand…</w:t>
      </w:r>
    </w:p>
    <w:p w:rsidR="00EC163A" w:rsidRDefault="00EC163A" w:rsidP="00EC163A">
      <w:pPr>
        <w:spacing w:line="360" w:lineRule="auto"/>
        <w:jc w:val="center"/>
      </w:pPr>
      <w:r>
        <w:t>Another perspective is…</w:t>
      </w:r>
    </w:p>
    <w:p w:rsidR="00EC163A" w:rsidRDefault="00EC163A" w:rsidP="00EC163A">
      <w:pPr>
        <w:spacing w:line="360" w:lineRule="auto"/>
        <w:jc w:val="center"/>
      </w:pPr>
      <w:r>
        <w:t>On the flip side…</w:t>
      </w:r>
    </w:p>
    <w:p w:rsidR="00EC163A" w:rsidRDefault="00EC163A" w:rsidP="00EC163A">
      <w:pPr>
        <w:spacing w:line="360" w:lineRule="auto"/>
        <w:jc w:val="center"/>
      </w:pPr>
      <w:r>
        <w:t>One could argue that…</w:t>
      </w:r>
    </w:p>
    <w:p w:rsidR="00EC163A" w:rsidRDefault="00EC163A" w:rsidP="00EC163A">
      <w:pPr>
        <w:spacing w:line="360" w:lineRule="auto"/>
        <w:jc w:val="center"/>
      </w:pPr>
      <w:r>
        <w:t>Opponents disagree because…</w:t>
      </w:r>
    </w:p>
    <w:p w:rsidR="00EC163A" w:rsidRDefault="00EC163A" w:rsidP="00EC163A">
      <w:pPr>
        <w:spacing w:line="360" w:lineRule="auto"/>
        <w:jc w:val="center"/>
      </w:pPr>
    </w:p>
    <w:p w:rsidR="00EC163A" w:rsidRDefault="00EC163A" w:rsidP="00EC163A">
      <w:pPr>
        <w:spacing w:line="360" w:lineRule="auto"/>
        <w:jc w:val="center"/>
      </w:pPr>
    </w:p>
    <w:p w:rsidR="00EC163A" w:rsidRPr="00EC163A" w:rsidRDefault="00EC163A" w:rsidP="00EC163A">
      <w:pPr>
        <w:spacing w:line="360" w:lineRule="auto"/>
        <w:jc w:val="center"/>
        <w:rPr>
          <w:b/>
          <w:sz w:val="40"/>
          <w:szCs w:val="40"/>
        </w:rPr>
      </w:pPr>
      <w:r w:rsidRPr="00EC163A">
        <w:rPr>
          <w:b/>
          <w:sz w:val="40"/>
          <w:szCs w:val="40"/>
        </w:rPr>
        <w:t>Transition Words</w:t>
      </w:r>
    </w:p>
    <w:p w:rsidR="00EC163A" w:rsidRDefault="00EC163A" w:rsidP="00EC163A">
      <w:pPr>
        <w:spacing w:line="360" w:lineRule="auto"/>
        <w:jc w:val="center"/>
        <w:sectPr w:rsidR="00EC16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C163A" w:rsidRPr="00EC163A" w:rsidRDefault="00EC163A" w:rsidP="00EC163A">
      <w:pPr>
        <w:spacing w:line="360" w:lineRule="auto"/>
        <w:jc w:val="center"/>
        <w:rPr>
          <w:sz w:val="32"/>
          <w:szCs w:val="32"/>
        </w:rPr>
      </w:pPr>
      <w:r w:rsidRPr="00EC163A">
        <w:rPr>
          <w:sz w:val="32"/>
          <w:szCs w:val="32"/>
        </w:rPr>
        <w:lastRenderedPageBreak/>
        <w:t>Continuing Facts and Ideas:</w:t>
      </w:r>
    </w:p>
    <w:p w:rsidR="00EC163A" w:rsidRDefault="00EC163A" w:rsidP="00EC163A">
      <w:pPr>
        <w:spacing w:line="360" w:lineRule="auto"/>
        <w:jc w:val="center"/>
      </w:pPr>
      <w:r>
        <w:t>Consequently,</w:t>
      </w:r>
    </w:p>
    <w:p w:rsidR="00EC163A" w:rsidRDefault="00EC163A" w:rsidP="00EC163A">
      <w:pPr>
        <w:spacing w:line="360" w:lineRule="auto"/>
        <w:jc w:val="center"/>
      </w:pPr>
      <w:r>
        <w:t>Clearly, then,</w:t>
      </w:r>
    </w:p>
    <w:p w:rsidR="00EC163A" w:rsidRDefault="00EC163A" w:rsidP="00EC163A">
      <w:pPr>
        <w:spacing w:line="360" w:lineRule="auto"/>
        <w:jc w:val="center"/>
      </w:pPr>
      <w:r>
        <w:t>Furthermore,</w:t>
      </w:r>
    </w:p>
    <w:p w:rsidR="00EC163A" w:rsidRDefault="00EC163A" w:rsidP="00EC163A">
      <w:pPr>
        <w:spacing w:line="360" w:lineRule="auto"/>
        <w:jc w:val="center"/>
      </w:pPr>
      <w:r>
        <w:t>Additionally,</w:t>
      </w:r>
    </w:p>
    <w:p w:rsidR="00EC163A" w:rsidRDefault="00EC163A" w:rsidP="00EC163A">
      <w:pPr>
        <w:spacing w:line="360" w:lineRule="auto"/>
        <w:jc w:val="center"/>
      </w:pPr>
      <w:r>
        <w:t>In addition,</w:t>
      </w:r>
    </w:p>
    <w:p w:rsidR="00EC163A" w:rsidRDefault="00EC163A" w:rsidP="00EC163A">
      <w:pPr>
        <w:spacing w:line="360" w:lineRule="auto"/>
        <w:jc w:val="center"/>
      </w:pPr>
      <w:r>
        <w:t>Moreover,</w:t>
      </w:r>
    </w:p>
    <w:p w:rsidR="00EC163A" w:rsidRDefault="00EC163A" w:rsidP="00EC163A">
      <w:pPr>
        <w:spacing w:line="360" w:lineRule="auto"/>
        <w:jc w:val="center"/>
      </w:pPr>
      <w:r>
        <w:t>Because……,</w:t>
      </w:r>
    </w:p>
    <w:p w:rsidR="00EC163A" w:rsidRDefault="00EC163A" w:rsidP="00EC163A">
      <w:pPr>
        <w:spacing w:line="360" w:lineRule="auto"/>
        <w:jc w:val="center"/>
      </w:pPr>
      <w:r>
        <w:t>Besides that,</w:t>
      </w:r>
    </w:p>
    <w:p w:rsidR="00EC163A" w:rsidRDefault="00EC163A" w:rsidP="00EC163A">
      <w:pPr>
        <w:spacing w:line="360" w:lineRule="auto"/>
        <w:jc w:val="center"/>
      </w:pPr>
      <w:r>
        <w:t>In the same way,</w:t>
      </w:r>
    </w:p>
    <w:p w:rsidR="00EC163A" w:rsidRDefault="00EC163A" w:rsidP="00EC163A">
      <w:pPr>
        <w:spacing w:line="360" w:lineRule="auto"/>
        <w:jc w:val="center"/>
      </w:pPr>
      <w:r>
        <w:t>Following this further,</w:t>
      </w:r>
    </w:p>
    <w:p w:rsidR="00EC163A" w:rsidRDefault="00EC163A" w:rsidP="00EC163A">
      <w:pPr>
        <w:spacing w:line="360" w:lineRule="auto"/>
        <w:jc w:val="center"/>
      </w:pPr>
      <w:r>
        <w:t>Also,</w:t>
      </w:r>
    </w:p>
    <w:p w:rsidR="00EC163A" w:rsidRDefault="00EC163A" w:rsidP="00EC163A">
      <w:pPr>
        <w:spacing w:line="360" w:lineRule="auto"/>
        <w:jc w:val="center"/>
      </w:pPr>
      <w:r>
        <w:t>Unquestionably,</w:t>
      </w:r>
    </w:p>
    <w:p w:rsidR="00EC163A" w:rsidRDefault="00EC163A" w:rsidP="00EC163A">
      <w:pPr>
        <w:spacing w:line="360" w:lineRule="auto"/>
        <w:jc w:val="center"/>
      </w:pPr>
      <w:r>
        <w:t>Pursuing this further,</w:t>
      </w:r>
    </w:p>
    <w:p w:rsidR="00EC163A" w:rsidRDefault="00EC163A" w:rsidP="00EC163A">
      <w:pPr>
        <w:spacing w:line="360" w:lineRule="auto"/>
        <w:jc w:val="center"/>
      </w:pPr>
      <w:r>
        <w:t>In the light of the…….,</w:t>
      </w:r>
    </w:p>
    <w:p w:rsidR="00EC163A" w:rsidRDefault="00EC163A" w:rsidP="00EC163A">
      <w:pPr>
        <w:spacing w:line="360" w:lineRule="auto"/>
        <w:jc w:val="center"/>
      </w:pPr>
    </w:p>
    <w:p w:rsidR="00EC163A" w:rsidRDefault="00EC163A" w:rsidP="00EC163A">
      <w:pPr>
        <w:spacing w:line="360" w:lineRule="auto"/>
        <w:jc w:val="center"/>
      </w:pPr>
    </w:p>
    <w:p w:rsidR="00EC163A" w:rsidRDefault="00EC163A" w:rsidP="00EC163A">
      <w:pPr>
        <w:spacing w:line="360" w:lineRule="auto"/>
        <w:jc w:val="center"/>
        <w:rPr>
          <w:sz w:val="32"/>
          <w:szCs w:val="32"/>
        </w:rPr>
      </w:pPr>
      <w:r w:rsidRPr="00EC163A">
        <w:rPr>
          <w:sz w:val="32"/>
          <w:szCs w:val="32"/>
        </w:rPr>
        <w:lastRenderedPageBreak/>
        <w:t>Conclusion Sentences: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Admittedly,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Assuredly,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Certainly,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*Granted,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*No doubt,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It is undeniable that…..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Obviously,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*Of course,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To be sure,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*True,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*Undoubtedly,</w:t>
      </w:r>
    </w:p>
    <w:p w:rsidR="00EC163A" w:rsidRPr="00EC163A" w:rsidRDefault="00EC163A" w:rsidP="00EC163A">
      <w:pPr>
        <w:spacing w:line="360" w:lineRule="auto"/>
        <w:jc w:val="center"/>
      </w:pPr>
      <w:r w:rsidRPr="00EC163A">
        <w:t>At this level,</w:t>
      </w:r>
    </w:p>
    <w:p w:rsidR="00EC163A" w:rsidRDefault="00EC163A" w:rsidP="00EC163A">
      <w:pPr>
        <w:spacing w:line="360" w:lineRule="auto"/>
        <w:jc w:val="center"/>
      </w:pPr>
      <w:r w:rsidRPr="00EC163A">
        <w:t>In general,</w:t>
      </w:r>
    </w:p>
    <w:p w:rsidR="00EC163A" w:rsidRPr="00EC163A" w:rsidRDefault="00EC163A" w:rsidP="00EC163A">
      <w:pPr>
        <w:spacing w:line="360" w:lineRule="auto"/>
        <w:jc w:val="center"/>
        <w:rPr>
          <w:sz w:val="20"/>
          <w:szCs w:val="20"/>
        </w:rPr>
      </w:pPr>
      <w:r w:rsidRPr="00EC163A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C163A">
        <w:rPr>
          <w:sz w:val="20"/>
          <w:szCs w:val="20"/>
        </w:rPr>
        <w:t>can also be used to introduce counter-argument</w:t>
      </w:r>
    </w:p>
    <w:p w:rsidR="00EC163A" w:rsidRPr="00EC163A" w:rsidRDefault="00EC163A" w:rsidP="00EC163A">
      <w:pPr>
        <w:spacing w:line="360" w:lineRule="auto"/>
        <w:jc w:val="center"/>
      </w:pPr>
    </w:p>
    <w:sectPr w:rsidR="00EC163A" w:rsidRPr="00EC163A" w:rsidSect="00EC163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86" w:rsidRDefault="00191E86" w:rsidP="00191E86">
      <w:r>
        <w:separator/>
      </w:r>
    </w:p>
  </w:endnote>
  <w:endnote w:type="continuationSeparator" w:id="0">
    <w:p w:rsidR="00191E86" w:rsidRDefault="00191E86" w:rsidP="0019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6" w:rsidRDefault="00191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6" w:rsidRDefault="00191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6" w:rsidRDefault="00191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86" w:rsidRDefault="00191E86" w:rsidP="00191E86">
      <w:r>
        <w:separator/>
      </w:r>
    </w:p>
  </w:footnote>
  <w:footnote w:type="continuationSeparator" w:id="0">
    <w:p w:rsidR="00191E86" w:rsidRDefault="00191E86" w:rsidP="00191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6" w:rsidRDefault="00191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6" w:rsidRDefault="00191E86">
    <w:pPr>
      <w:pStyle w:val="Header"/>
    </w:pPr>
    <w:r>
      <w:t xml:space="preserve">Argument paragraph day </w:t>
    </w:r>
    <w: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6" w:rsidRDefault="00191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3A"/>
    <w:rsid w:val="000118AF"/>
    <w:rsid w:val="00066E92"/>
    <w:rsid w:val="00070673"/>
    <w:rsid w:val="00185F2A"/>
    <w:rsid w:val="00191E86"/>
    <w:rsid w:val="00265595"/>
    <w:rsid w:val="002B5E75"/>
    <w:rsid w:val="003414EE"/>
    <w:rsid w:val="003952B8"/>
    <w:rsid w:val="003A2E58"/>
    <w:rsid w:val="003D06F6"/>
    <w:rsid w:val="003D4B8F"/>
    <w:rsid w:val="003F4EA1"/>
    <w:rsid w:val="00422FC1"/>
    <w:rsid w:val="005C0E52"/>
    <w:rsid w:val="005F4BE8"/>
    <w:rsid w:val="00644A90"/>
    <w:rsid w:val="006525B3"/>
    <w:rsid w:val="006745EE"/>
    <w:rsid w:val="007262BF"/>
    <w:rsid w:val="00737FF8"/>
    <w:rsid w:val="007F0E5F"/>
    <w:rsid w:val="00834378"/>
    <w:rsid w:val="008C5956"/>
    <w:rsid w:val="008F1026"/>
    <w:rsid w:val="00921C8C"/>
    <w:rsid w:val="00A16BF0"/>
    <w:rsid w:val="00A32E96"/>
    <w:rsid w:val="00A34AA5"/>
    <w:rsid w:val="00A4066E"/>
    <w:rsid w:val="00B57056"/>
    <w:rsid w:val="00BE5570"/>
    <w:rsid w:val="00C702AC"/>
    <w:rsid w:val="00C95C39"/>
    <w:rsid w:val="00CC0564"/>
    <w:rsid w:val="00D56202"/>
    <w:rsid w:val="00D70B03"/>
    <w:rsid w:val="00E33D48"/>
    <w:rsid w:val="00E47A5D"/>
    <w:rsid w:val="00EC163A"/>
    <w:rsid w:val="00F078C4"/>
    <w:rsid w:val="00F126B8"/>
    <w:rsid w:val="00F26105"/>
    <w:rsid w:val="00F26B5B"/>
    <w:rsid w:val="00F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CC2C6B-F9BA-4060-871B-1B2E4BD5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1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1E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91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1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Counter-Argument Cues</vt:lpstr>
    </vt:vector>
  </TitlesOfParts>
  <Company>MVUSD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Counter-Argument Cues</dc:title>
  <dc:creator>aeagan</dc:creator>
  <cp:lastModifiedBy>MURRAY, PATRICIA</cp:lastModifiedBy>
  <cp:revision>3</cp:revision>
  <dcterms:created xsi:type="dcterms:W3CDTF">2015-01-06T15:50:00Z</dcterms:created>
  <dcterms:modified xsi:type="dcterms:W3CDTF">2015-12-22T13:16:00Z</dcterms:modified>
</cp:coreProperties>
</file>