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5C89" w14:textId="4B952EE6" w:rsidR="00CD103C" w:rsidRPr="00A909C3" w:rsidRDefault="00640001" w:rsidP="00A909C3">
      <w:pPr>
        <w:shd w:val="clear" w:color="auto" w:fill="FFFFFF"/>
        <w:spacing w:after="0" w:line="240" w:lineRule="auto"/>
        <w:jc w:val="both"/>
        <w:outlineLvl w:val="0"/>
        <w:rPr>
          <w:rFonts w:ascii="Georgia" w:eastAsia="Times New Roman" w:hAnsi="Georgia" w:cs="Times New Roman"/>
          <w:kern w:val="36"/>
          <w:sz w:val="33"/>
          <w:szCs w:val="33"/>
        </w:rPr>
      </w:pPr>
      <w:r w:rsidRPr="00640001">
        <w:rPr>
          <w:rFonts w:asciiTheme="majorHAnsi" w:eastAsia="Times New Roman" w:hAnsiTheme="majorHAnsi" w:cs="Times New Roman"/>
          <w:noProof/>
          <w:sz w:val="26"/>
          <w:szCs w:val="26"/>
        </w:rPr>
        <w:drawing>
          <wp:anchor distT="0" distB="0" distL="114300" distR="114300" simplePos="0" relativeHeight="251656704" behindDoc="1" locked="0" layoutInCell="1" allowOverlap="1" wp14:anchorId="506C7EBE" wp14:editId="557D70F4">
            <wp:simplePos x="0" y="0"/>
            <wp:positionH relativeFrom="column">
              <wp:posOffset>5141595</wp:posOffset>
            </wp:positionH>
            <wp:positionV relativeFrom="paragraph">
              <wp:posOffset>0</wp:posOffset>
            </wp:positionV>
            <wp:extent cx="1524635" cy="1009650"/>
            <wp:effectExtent l="0" t="0" r="0" b="0"/>
            <wp:wrapTight wrapText="bothSides">
              <wp:wrapPolygon edited="0">
                <wp:start x="0" y="0"/>
                <wp:lineTo x="0" y="21192"/>
                <wp:lineTo x="21321" y="21192"/>
                <wp:lineTo x="21321" y="0"/>
                <wp:lineTo x="0" y="0"/>
              </wp:wrapPolygon>
            </wp:wrapTight>
            <wp:docPr id="1" name="Picture 1" descr="year rou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ar round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6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03C" w:rsidRPr="00A909C3">
        <w:rPr>
          <w:rFonts w:ascii="inherit" w:eastAsia="Times New Roman" w:hAnsi="inherit" w:cs="Times New Roman"/>
          <w:kern w:val="36"/>
          <w:sz w:val="33"/>
          <w:szCs w:val="33"/>
        </w:rPr>
        <w:t xml:space="preserve">The Pros and Cons of </w:t>
      </w:r>
      <w:proofErr w:type="gramStart"/>
      <w:r w:rsidR="00CD103C" w:rsidRPr="00A909C3">
        <w:rPr>
          <w:rFonts w:ascii="inherit" w:eastAsia="Times New Roman" w:hAnsi="inherit" w:cs="Times New Roman"/>
          <w:kern w:val="36"/>
          <w:sz w:val="33"/>
          <w:szCs w:val="33"/>
        </w:rPr>
        <w:t>Year Round</w:t>
      </w:r>
      <w:proofErr w:type="gramEnd"/>
      <w:r w:rsidR="00CD103C" w:rsidRPr="00A909C3">
        <w:rPr>
          <w:rFonts w:ascii="inherit" w:eastAsia="Times New Roman" w:hAnsi="inherit" w:cs="Times New Roman"/>
          <w:kern w:val="36"/>
          <w:sz w:val="33"/>
          <w:szCs w:val="33"/>
        </w:rPr>
        <w:t xml:space="preserve"> School</w:t>
      </w:r>
    </w:p>
    <w:p w14:paraId="726AE894" w14:textId="0751A5AE" w:rsidR="00CD103C" w:rsidRDefault="00CD103C" w:rsidP="00A909C3">
      <w:pPr>
        <w:shd w:val="clear" w:color="auto" w:fill="FFFFFF"/>
        <w:spacing w:after="120" w:line="240" w:lineRule="auto"/>
        <w:jc w:val="both"/>
        <w:outlineLvl w:val="1"/>
        <w:rPr>
          <w:rFonts w:ascii="inherit" w:eastAsia="Times New Roman" w:hAnsi="inherit" w:cs="Times New Roman"/>
          <w:sz w:val="17"/>
          <w:szCs w:val="17"/>
        </w:rPr>
      </w:pPr>
      <w:r w:rsidRPr="00A909C3">
        <w:rPr>
          <w:rFonts w:ascii="Verdana" w:eastAsia="Times New Roman" w:hAnsi="Verdana" w:cs="Times New Roman"/>
          <w:sz w:val="21"/>
          <w:szCs w:val="21"/>
        </w:rPr>
        <w:t xml:space="preserve">Is Going to </w:t>
      </w:r>
      <w:proofErr w:type="gramStart"/>
      <w:r w:rsidRPr="00A909C3">
        <w:rPr>
          <w:rFonts w:ascii="Verdana" w:eastAsia="Times New Roman" w:hAnsi="Verdana" w:cs="Times New Roman"/>
          <w:sz w:val="21"/>
          <w:szCs w:val="21"/>
        </w:rPr>
        <w:t>Year Round</w:t>
      </w:r>
      <w:proofErr w:type="gramEnd"/>
      <w:r w:rsidRPr="00A909C3">
        <w:rPr>
          <w:rFonts w:ascii="Verdana" w:eastAsia="Times New Roman" w:hAnsi="Verdana" w:cs="Times New Roman"/>
          <w:sz w:val="21"/>
          <w:szCs w:val="21"/>
        </w:rPr>
        <w:t xml:space="preserve"> School a Good Idea?</w:t>
      </w:r>
      <w:r w:rsidR="00A909C3">
        <w:rPr>
          <w:rFonts w:ascii="Verdana" w:eastAsia="Times New Roman" w:hAnsi="Verdana" w:cs="Times New Roman"/>
          <w:sz w:val="21"/>
          <w:szCs w:val="21"/>
        </w:rPr>
        <w:t xml:space="preserve">  </w:t>
      </w:r>
      <w:r w:rsidRPr="00A909C3">
        <w:rPr>
          <w:rFonts w:ascii="inherit" w:eastAsia="Times New Roman" w:hAnsi="inherit" w:cs="Times New Roman"/>
          <w:sz w:val="17"/>
          <w:szCs w:val="17"/>
        </w:rPr>
        <w:t>From </w:t>
      </w:r>
      <w:hyperlink r:id="rId6" w:history="1">
        <w:r w:rsidRPr="00A909C3">
          <w:rPr>
            <w:rFonts w:ascii="inherit" w:eastAsia="Times New Roman" w:hAnsi="inherit" w:cs="Times New Roman"/>
            <w:sz w:val="17"/>
            <w:szCs w:val="17"/>
          </w:rPr>
          <w:t>Amanda Morin</w:t>
        </w:r>
      </w:hyperlink>
    </w:p>
    <w:p w14:paraId="0A697CCA" w14:textId="5AF8DF3D" w:rsidR="00A909C3" w:rsidRPr="00A909C3" w:rsidRDefault="00A909C3" w:rsidP="00A909C3">
      <w:pPr>
        <w:shd w:val="clear" w:color="auto" w:fill="FFFFFF"/>
        <w:spacing w:after="120" w:line="240" w:lineRule="auto"/>
        <w:jc w:val="both"/>
        <w:outlineLvl w:val="1"/>
        <w:rPr>
          <w:rFonts w:ascii="Verdana" w:eastAsia="Times New Roman" w:hAnsi="Verdana" w:cs="Times New Roman"/>
          <w:sz w:val="21"/>
          <w:szCs w:val="21"/>
        </w:rPr>
      </w:pPr>
    </w:p>
    <w:p w14:paraId="0BE51126" w14:textId="1FA65846" w:rsidR="00A909C3" w:rsidRPr="00640001" w:rsidRDefault="00CD103C" w:rsidP="00A909C3">
      <w:pPr>
        <w:shd w:val="clear" w:color="auto" w:fill="FFFFFF"/>
        <w:spacing w:after="240" w:line="270" w:lineRule="atLeast"/>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 xml:space="preserve">Would </w:t>
      </w:r>
      <w:proofErr w:type="gramStart"/>
      <w:r w:rsidRPr="00640001">
        <w:rPr>
          <w:rFonts w:asciiTheme="majorHAnsi" w:eastAsia="Times New Roman" w:hAnsiTheme="majorHAnsi" w:cs="Times New Roman"/>
          <w:sz w:val="28"/>
          <w:szCs w:val="28"/>
        </w:rPr>
        <w:t>year round</w:t>
      </w:r>
      <w:proofErr w:type="gramEnd"/>
      <w:r w:rsidRPr="00640001">
        <w:rPr>
          <w:rFonts w:asciiTheme="majorHAnsi" w:eastAsia="Times New Roman" w:hAnsiTheme="majorHAnsi" w:cs="Times New Roman"/>
          <w:sz w:val="28"/>
          <w:szCs w:val="28"/>
        </w:rPr>
        <w:t xml:space="preserve"> school or a longer school day solve our nation's concerns about school performance? Would it help to produce more globally competitive citizens? It is questions like these that lay at the heart of debate about whether or not to have longer school days or to make school a </w:t>
      </w:r>
      <w:proofErr w:type="gramStart"/>
      <w:r w:rsidRPr="00640001">
        <w:rPr>
          <w:rFonts w:asciiTheme="majorHAnsi" w:eastAsia="Times New Roman" w:hAnsiTheme="majorHAnsi" w:cs="Times New Roman"/>
          <w:sz w:val="28"/>
          <w:szCs w:val="28"/>
        </w:rPr>
        <w:t>year round</w:t>
      </w:r>
      <w:proofErr w:type="gramEnd"/>
      <w:r w:rsidRPr="00640001">
        <w:rPr>
          <w:rFonts w:asciiTheme="majorHAnsi" w:eastAsia="Times New Roman" w:hAnsiTheme="majorHAnsi" w:cs="Times New Roman"/>
          <w:sz w:val="28"/>
          <w:szCs w:val="28"/>
        </w:rPr>
        <w:t xml:space="preserve"> institution.</w:t>
      </w:r>
    </w:p>
    <w:p w14:paraId="6DCFA862" w14:textId="77777777" w:rsidR="00CD103C" w:rsidRPr="00640001" w:rsidRDefault="00CD103C" w:rsidP="00A909C3">
      <w:pPr>
        <w:shd w:val="clear" w:color="auto" w:fill="FFFFFF"/>
        <w:spacing w:after="0" w:line="270" w:lineRule="atLeast"/>
        <w:jc w:val="both"/>
        <w:outlineLvl w:val="2"/>
        <w:rPr>
          <w:rFonts w:asciiTheme="majorHAnsi" w:eastAsia="Times New Roman" w:hAnsiTheme="majorHAnsi" w:cs="Times New Roman"/>
          <w:b/>
          <w:bCs/>
          <w:sz w:val="28"/>
          <w:szCs w:val="28"/>
        </w:rPr>
      </w:pPr>
      <w:r w:rsidRPr="00640001">
        <w:rPr>
          <w:rFonts w:asciiTheme="majorHAnsi" w:eastAsia="Times New Roman" w:hAnsiTheme="majorHAnsi" w:cs="Times New Roman"/>
          <w:b/>
          <w:bCs/>
          <w:sz w:val="28"/>
          <w:szCs w:val="28"/>
        </w:rPr>
        <w:t xml:space="preserve">Why Have </w:t>
      </w:r>
      <w:proofErr w:type="gramStart"/>
      <w:r w:rsidRPr="00640001">
        <w:rPr>
          <w:rFonts w:asciiTheme="majorHAnsi" w:eastAsia="Times New Roman" w:hAnsiTheme="majorHAnsi" w:cs="Times New Roman"/>
          <w:b/>
          <w:bCs/>
          <w:sz w:val="28"/>
          <w:szCs w:val="28"/>
        </w:rPr>
        <w:t>Year Round</w:t>
      </w:r>
      <w:proofErr w:type="gramEnd"/>
      <w:r w:rsidRPr="00640001">
        <w:rPr>
          <w:rFonts w:asciiTheme="majorHAnsi" w:eastAsia="Times New Roman" w:hAnsiTheme="majorHAnsi" w:cs="Times New Roman"/>
          <w:b/>
          <w:bCs/>
          <w:sz w:val="28"/>
          <w:szCs w:val="28"/>
        </w:rPr>
        <w:t xml:space="preserve"> School?</w:t>
      </w:r>
    </w:p>
    <w:p w14:paraId="527B9FAD" w14:textId="77777777" w:rsidR="00CD103C" w:rsidRPr="00640001" w:rsidRDefault="00CD103C" w:rsidP="00A909C3">
      <w:pPr>
        <w:shd w:val="clear" w:color="auto" w:fill="FFFFFF"/>
        <w:spacing w:after="240" w:line="270" w:lineRule="atLeast"/>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 xml:space="preserve">Many who argue for </w:t>
      </w:r>
      <w:proofErr w:type="gramStart"/>
      <w:r w:rsidRPr="00640001">
        <w:rPr>
          <w:rFonts w:asciiTheme="majorHAnsi" w:eastAsia="Times New Roman" w:hAnsiTheme="majorHAnsi" w:cs="Times New Roman"/>
          <w:sz w:val="28"/>
          <w:szCs w:val="28"/>
        </w:rPr>
        <w:t>year round</w:t>
      </w:r>
      <w:proofErr w:type="gramEnd"/>
      <w:r w:rsidRPr="00640001">
        <w:rPr>
          <w:rFonts w:asciiTheme="majorHAnsi" w:eastAsia="Times New Roman" w:hAnsiTheme="majorHAnsi" w:cs="Times New Roman"/>
          <w:sz w:val="28"/>
          <w:szCs w:val="28"/>
        </w:rPr>
        <w:t xml:space="preserve"> school believe that more is better. United States President Barack Obama is among them. ""The-challenges of the new century demand more time in the classroom." he stated.</w:t>
      </w:r>
    </w:p>
    <w:p w14:paraId="6BA99539" w14:textId="77777777" w:rsidR="00CD103C" w:rsidRPr="00640001" w:rsidRDefault="00CD103C" w:rsidP="00A909C3">
      <w:pPr>
        <w:shd w:val="clear" w:color="auto" w:fill="FFFFFF"/>
        <w:spacing w:after="0" w:line="270" w:lineRule="atLeast"/>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Frederick M. Hess, Director of Education Policy Studies for the </w:t>
      </w:r>
      <w:hyperlink r:id="rId7" w:tgtFrame="_blank" w:history="1">
        <w:r w:rsidRPr="00640001">
          <w:rPr>
            <w:rFonts w:asciiTheme="majorHAnsi" w:eastAsia="Times New Roman" w:hAnsiTheme="majorHAnsi" w:cs="Times New Roman"/>
            <w:sz w:val="28"/>
            <w:szCs w:val="28"/>
          </w:rPr>
          <w:t>American Enterprise Institute for Public Policy Research</w:t>
        </w:r>
      </w:hyperlink>
      <w:r w:rsidRPr="00640001">
        <w:rPr>
          <w:rFonts w:asciiTheme="majorHAnsi" w:eastAsia="Times New Roman" w:hAnsiTheme="majorHAnsi" w:cs="Times New Roman"/>
          <w:sz w:val="28"/>
          <w:szCs w:val="28"/>
        </w:rPr>
        <w:t>, notes that few countries offer more than seven consecutive weeks of vacation for students--as opposed to the United States' average of thirteen weeks. Hess suggests that following the</w:t>
      </w:r>
      <w:r w:rsidR="00A909C3" w:rsidRPr="00640001">
        <w:rPr>
          <w:rFonts w:asciiTheme="majorHAnsi" w:eastAsia="Times New Roman" w:hAnsiTheme="majorHAnsi" w:cs="Times New Roman"/>
          <w:sz w:val="28"/>
          <w:szCs w:val="28"/>
        </w:rPr>
        <w:t xml:space="preserve"> </w:t>
      </w:r>
      <w:hyperlink r:id="rId8" w:tgtFrame="_blank" w:history="1">
        <w:r w:rsidRPr="00640001">
          <w:rPr>
            <w:rFonts w:asciiTheme="majorHAnsi" w:eastAsia="Times New Roman" w:hAnsiTheme="majorHAnsi" w:cs="Times New Roman"/>
            <w:sz w:val="28"/>
            <w:szCs w:val="28"/>
          </w:rPr>
          <w:t>agrarian calendar</w:t>
        </w:r>
      </w:hyperlink>
      <w:r w:rsidRPr="00640001">
        <w:rPr>
          <w:rFonts w:asciiTheme="majorHAnsi" w:eastAsia="Times New Roman" w:hAnsiTheme="majorHAnsi" w:cs="Times New Roman"/>
          <w:sz w:val="28"/>
          <w:szCs w:val="28"/>
        </w:rPr>
        <w:t> is an anachronistic way of running schools.</w:t>
      </w:r>
    </w:p>
    <w:p w14:paraId="63CEA2B1" w14:textId="77777777" w:rsidR="00CD103C" w:rsidRPr="00640001" w:rsidRDefault="00CD103C" w:rsidP="00A909C3">
      <w:pPr>
        <w:shd w:val="clear" w:color="auto" w:fill="FFFFFF"/>
        <w:spacing w:before="240" w:after="0" w:line="270" w:lineRule="atLeast"/>
        <w:jc w:val="both"/>
        <w:outlineLvl w:val="2"/>
        <w:rPr>
          <w:rFonts w:asciiTheme="majorHAnsi" w:eastAsia="Times New Roman" w:hAnsiTheme="majorHAnsi" w:cs="Times New Roman"/>
          <w:b/>
          <w:bCs/>
          <w:sz w:val="28"/>
          <w:szCs w:val="28"/>
        </w:rPr>
      </w:pPr>
      <w:r w:rsidRPr="00640001">
        <w:rPr>
          <w:rFonts w:asciiTheme="majorHAnsi" w:eastAsia="Times New Roman" w:hAnsiTheme="majorHAnsi" w:cs="Times New Roman"/>
          <w:b/>
          <w:bCs/>
          <w:sz w:val="28"/>
          <w:szCs w:val="28"/>
        </w:rPr>
        <w:t xml:space="preserve">What Does the Research Say About </w:t>
      </w:r>
      <w:proofErr w:type="gramStart"/>
      <w:r w:rsidRPr="00640001">
        <w:rPr>
          <w:rFonts w:asciiTheme="majorHAnsi" w:eastAsia="Times New Roman" w:hAnsiTheme="majorHAnsi" w:cs="Times New Roman"/>
          <w:b/>
          <w:bCs/>
          <w:sz w:val="28"/>
          <w:szCs w:val="28"/>
        </w:rPr>
        <w:t>Year Round</w:t>
      </w:r>
      <w:proofErr w:type="gramEnd"/>
      <w:r w:rsidRPr="00640001">
        <w:rPr>
          <w:rFonts w:asciiTheme="majorHAnsi" w:eastAsia="Times New Roman" w:hAnsiTheme="majorHAnsi" w:cs="Times New Roman"/>
          <w:b/>
          <w:bCs/>
          <w:sz w:val="28"/>
          <w:szCs w:val="28"/>
        </w:rPr>
        <w:t xml:space="preserve"> School?</w:t>
      </w:r>
    </w:p>
    <w:p w14:paraId="09444B3A" w14:textId="77777777" w:rsidR="00CD103C" w:rsidRPr="00640001" w:rsidRDefault="00CD103C" w:rsidP="00A909C3">
      <w:pPr>
        <w:shd w:val="clear" w:color="auto" w:fill="FFFFFF"/>
        <w:spacing w:after="0" w:line="270" w:lineRule="atLeast"/>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Not all educators agree that more time is better and the research, including studies published in the </w:t>
      </w:r>
      <w:r w:rsidRPr="00640001">
        <w:rPr>
          <w:rFonts w:asciiTheme="majorHAnsi" w:eastAsia="Times New Roman" w:hAnsiTheme="majorHAnsi" w:cs="Times New Roman"/>
          <w:i/>
          <w:iCs/>
          <w:sz w:val="28"/>
          <w:szCs w:val="28"/>
        </w:rPr>
        <w:t>Economics of Education Review </w:t>
      </w:r>
      <w:r w:rsidRPr="00640001">
        <w:rPr>
          <w:rFonts w:asciiTheme="majorHAnsi" w:eastAsia="Times New Roman" w:hAnsiTheme="majorHAnsi" w:cs="Times New Roman"/>
          <w:sz w:val="28"/>
          <w:szCs w:val="28"/>
        </w:rPr>
        <w:t>(2008); </w:t>
      </w:r>
      <w:r w:rsidRPr="00640001">
        <w:rPr>
          <w:rFonts w:asciiTheme="majorHAnsi" w:eastAsia="Times New Roman" w:hAnsiTheme="majorHAnsi" w:cs="Times New Roman"/>
          <w:i/>
          <w:iCs/>
          <w:sz w:val="28"/>
          <w:szCs w:val="28"/>
        </w:rPr>
        <w:t xml:space="preserve">Phi Delta </w:t>
      </w:r>
      <w:proofErr w:type="spellStart"/>
      <w:r w:rsidRPr="00640001">
        <w:rPr>
          <w:rFonts w:asciiTheme="majorHAnsi" w:eastAsia="Times New Roman" w:hAnsiTheme="majorHAnsi" w:cs="Times New Roman"/>
          <w:i/>
          <w:iCs/>
          <w:sz w:val="28"/>
          <w:szCs w:val="28"/>
        </w:rPr>
        <w:t>Kappan</w:t>
      </w:r>
      <w:proofErr w:type="spellEnd"/>
      <w:r w:rsidRPr="00640001">
        <w:rPr>
          <w:rFonts w:asciiTheme="majorHAnsi" w:eastAsia="Times New Roman" w:hAnsiTheme="majorHAnsi" w:cs="Times New Roman"/>
          <w:sz w:val="28"/>
          <w:szCs w:val="28"/>
        </w:rPr>
        <w:t> (2007) and research conducted by </w:t>
      </w:r>
      <w:hyperlink r:id="rId9" w:tgtFrame="_blank" w:history="1">
        <w:r w:rsidRPr="00640001">
          <w:rPr>
            <w:rFonts w:asciiTheme="majorHAnsi" w:eastAsia="Times New Roman" w:hAnsiTheme="majorHAnsi" w:cs="Times New Roman"/>
            <w:sz w:val="28"/>
            <w:szCs w:val="28"/>
          </w:rPr>
          <w:t>Elena Silva</w:t>
        </w:r>
      </w:hyperlink>
      <w:r w:rsidRPr="00640001">
        <w:rPr>
          <w:rFonts w:asciiTheme="majorHAnsi" w:eastAsia="Times New Roman" w:hAnsiTheme="majorHAnsi" w:cs="Times New Roman"/>
          <w:sz w:val="28"/>
          <w:szCs w:val="28"/>
        </w:rPr>
        <w:t>, a policy analyst at </w:t>
      </w:r>
      <w:hyperlink r:id="rId10" w:tgtFrame="_blank" w:history="1">
        <w:r w:rsidRPr="00640001">
          <w:rPr>
            <w:rFonts w:asciiTheme="majorHAnsi" w:eastAsia="Times New Roman" w:hAnsiTheme="majorHAnsi" w:cs="Times New Roman"/>
            <w:sz w:val="28"/>
            <w:szCs w:val="28"/>
          </w:rPr>
          <w:t>Education Sector</w:t>
        </w:r>
      </w:hyperlink>
      <w:r w:rsidRPr="00640001">
        <w:rPr>
          <w:rFonts w:asciiTheme="majorHAnsi" w:eastAsia="Times New Roman" w:hAnsiTheme="majorHAnsi" w:cs="Times New Roman"/>
          <w:sz w:val="28"/>
          <w:szCs w:val="28"/>
        </w:rPr>
        <w:t>, back them up. </w:t>
      </w:r>
    </w:p>
    <w:p w14:paraId="1C06AB44" w14:textId="77777777" w:rsidR="00CD103C" w:rsidRPr="00640001" w:rsidRDefault="00CD103C" w:rsidP="00A909C3">
      <w:pPr>
        <w:shd w:val="clear" w:color="auto" w:fill="FFFFFF"/>
        <w:spacing w:before="240" w:after="240" w:line="270" w:lineRule="atLeast"/>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 xml:space="preserve">In fact, </w:t>
      </w:r>
      <w:proofErr w:type="gramStart"/>
      <w:r w:rsidRPr="00640001">
        <w:rPr>
          <w:rFonts w:asciiTheme="majorHAnsi" w:eastAsia="Times New Roman" w:hAnsiTheme="majorHAnsi" w:cs="Times New Roman"/>
          <w:sz w:val="28"/>
          <w:szCs w:val="28"/>
        </w:rPr>
        <w:t>all of</w:t>
      </w:r>
      <w:proofErr w:type="gramEnd"/>
      <w:r w:rsidRPr="00640001">
        <w:rPr>
          <w:rFonts w:asciiTheme="majorHAnsi" w:eastAsia="Times New Roman" w:hAnsiTheme="majorHAnsi" w:cs="Times New Roman"/>
          <w:sz w:val="28"/>
          <w:szCs w:val="28"/>
        </w:rPr>
        <w:t xml:space="preserve"> these studies found that for most students there is no correlation between the length of the school day or year and academic achievement. What they did find, however, was that how the time in the classroom was spent was incredibly important. In other words, it's not how long kids are in the classroom, it's how engaged in learning they are while there are there.</w:t>
      </w:r>
    </w:p>
    <w:p w14:paraId="46E51636" w14:textId="77777777" w:rsidR="00CD103C" w:rsidRPr="00640001" w:rsidRDefault="00CD103C" w:rsidP="00A909C3">
      <w:pPr>
        <w:shd w:val="clear" w:color="auto" w:fill="FFFFFF"/>
        <w:spacing w:before="240" w:after="0" w:line="270" w:lineRule="atLeast"/>
        <w:jc w:val="both"/>
        <w:outlineLvl w:val="2"/>
        <w:rPr>
          <w:rFonts w:asciiTheme="majorHAnsi" w:eastAsia="Times New Roman" w:hAnsiTheme="majorHAnsi" w:cs="Times New Roman"/>
          <w:b/>
          <w:bCs/>
          <w:sz w:val="28"/>
          <w:szCs w:val="28"/>
        </w:rPr>
      </w:pPr>
      <w:r w:rsidRPr="00640001">
        <w:rPr>
          <w:rFonts w:asciiTheme="majorHAnsi" w:eastAsia="Times New Roman" w:hAnsiTheme="majorHAnsi" w:cs="Times New Roman"/>
          <w:b/>
          <w:bCs/>
          <w:sz w:val="28"/>
          <w:szCs w:val="28"/>
        </w:rPr>
        <w:t xml:space="preserve">The Pros of a </w:t>
      </w:r>
      <w:proofErr w:type="gramStart"/>
      <w:r w:rsidRPr="00640001">
        <w:rPr>
          <w:rFonts w:asciiTheme="majorHAnsi" w:eastAsia="Times New Roman" w:hAnsiTheme="majorHAnsi" w:cs="Times New Roman"/>
          <w:b/>
          <w:bCs/>
          <w:sz w:val="28"/>
          <w:szCs w:val="28"/>
        </w:rPr>
        <w:t>Year Round</w:t>
      </w:r>
      <w:proofErr w:type="gramEnd"/>
      <w:r w:rsidRPr="00640001">
        <w:rPr>
          <w:rFonts w:asciiTheme="majorHAnsi" w:eastAsia="Times New Roman" w:hAnsiTheme="majorHAnsi" w:cs="Times New Roman"/>
          <w:b/>
          <w:bCs/>
          <w:sz w:val="28"/>
          <w:szCs w:val="28"/>
        </w:rPr>
        <w:t xml:space="preserve"> School or Longer School Day</w:t>
      </w:r>
    </w:p>
    <w:p w14:paraId="5D91EC88" w14:textId="77777777" w:rsidR="00CD103C" w:rsidRPr="00640001" w:rsidRDefault="00CD103C" w:rsidP="00A909C3">
      <w:pPr>
        <w:numPr>
          <w:ilvl w:val="0"/>
          <w:numId w:val="3"/>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Shorter summer breaks mean students are less likely to incur </w:t>
      </w:r>
      <w:hyperlink r:id="rId11" w:history="1">
        <w:r w:rsidRPr="00640001">
          <w:rPr>
            <w:rFonts w:asciiTheme="majorHAnsi" w:eastAsia="Times New Roman" w:hAnsiTheme="majorHAnsi" w:cs="Times New Roman"/>
            <w:sz w:val="28"/>
            <w:szCs w:val="28"/>
          </w:rPr>
          <w:t>summer learning loss</w:t>
        </w:r>
      </w:hyperlink>
      <w:r w:rsidRPr="00640001">
        <w:rPr>
          <w:rFonts w:asciiTheme="majorHAnsi" w:eastAsia="Times New Roman" w:hAnsiTheme="majorHAnsi" w:cs="Times New Roman"/>
          <w:sz w:val="28"/>
          <w:szCs w:val="28"/>
        </w:rPr>
        <w:t>, which may decrease the number of students being served by</w:t>
      </w:r>
      <w:hyperlink r:id="rId12" w:history="1">
        <w:r w:rsidRPr="00640001">
          <w:rPr>
            <w:rFonts w:asciiTheme="majorHAnsi" w:eastAsia="Times New Roman" w:hAnsiTheme="majorHAnsi" w:cs="Times New Roman"/>
            <w:sz w:val="28"/>
            <w:szCs w:val="28"/>
          </w:rPr>
          <w:t> intervention programs</w:t>
        </w:r>
      </w:hyperlink>
      <w:r w:rsidRPr="00640001">
        <w:rPr>
          <w:rFonts w:asciiTheme="majorHAnsi" w:eastAsia="Times New Roman" w:hAnsiTheme="majorHAnsi" w:cs="Times New Roman"/>
          <w:sz w:val="28"/>
          <w:szCs w:val="28"/>
        </w:rPr>
        <w:t>.</w:t>
      </w:r>
    </w:p>
    <w:p w14:paraId="422C1238" w14:textId="77777777" w:rsidR="00CD103C" w:rsidRPr="00640001" w:rsidRDefault="00CD103C" w:rsidP="00A909C3">
      <w:pPr>
        <w:numPr>
          <w:ilvl w:val="0"/>
          <w:numId w:val="4"/>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Remediation needs can be addressed during the school year as opposed to during summer programs, possibly decreasing retention rates and decreasing the need to include </w:t>
      </w:r>
      <w:hyperlink r:id="rId13" w:history="1">
        <w:r w:rsidRPr="00640001">
          <w:rPr>
            <w:rFonts w:asciiTheme="majorHAnsi" w:eastAsia="Times New Roman" w:hAnsiTheme="majorHAnsi" w:cs="Times New Roman"/>
            <w:sz w:val="28"/>
            <w:szCs w:val="28"/>
          </w:rPr>
          <w:t>summer school</w:t>
        </w:r>
      </w:hyperlink>
      <w:r w:rsidRPr="00640001">
        <w:rPr>
          <w:rFonts w:asciiTheme="majorHAnsi" w:eastAsia="Times New Roman" w:hAnsiTheme="majorHAnsi" w:cs="Times New Roman"/>
          <w:sz w:val="28"/>
          <w:szCs w:val="28"/>
        </w:rPr>
        <w:t> in local budgets.</w:t>
      </w:r>
    </w:p>
    <w:p w14:paraId="2FC3CF01" w14:textId="77777777" w:rsidR="00CD103C" w:rsidRPr="00640001" w:rsidRDefault="00CD103C" w:rsidP="00A909C3">
      <w:pPr>
        <w:numPr>
          <w:ilvl w:val="0"/>
          <w:numId w:val="5"/>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 xml:space="preserve">Vacation time can be more evenly distributed throughout the year, making it easier </w:t>
      </w:r>
      <w:proofErr w:type="spellStart"/>
      <w:r w:rsidRPr="00640001">
        <w:rPr>
          <w:rFonts w:asciiTheme="majorHAnsi" w:eastAsia="Times New Roman" w:hAnsiTheme="majorHAnsi" w:cs="Times New Roman"/>
          <w:sz w:val="28"/>
          <w:szCs w:val="28"/>
        </w:rPr>
        <w:t>to</w:t>
      </w:r>
      <w:hyperlink r:id="rId14" w:history="1">
        <w:r w:rsidRPr="00640001">
          <w:rPr>
            <w:rFonts w:asciiTheme="majorHAnsi" w:eastAsia="Times New Roman" w:hAnsiTheme="majorHAnsi" w:cs="Times New Roman"/>
            <w:sz w:val="28"/>
            <w:szCs w:val="28"/>
          </w:rPr>
          <w:t>schedule</w:t>
        </w:r>
        <w:proofErr w:type="spellEnd"/>
        <w:r w:rsidRPr="00640001">
          <w:rPr>
            <w:rFonts w:asciiTheme="majorHAnsi" w:eastAsia="Times New Roman" w:hAnsiTheme="majorHAnsi" w:cs="Times New Roman"/>
            <w:sz w:val="28"/>
            <w:szCs w:val="28"/>
          </w:rPr>
          <w:t xml:space="preserve"> family vacations</w:t>
        </w:r>
      </w:hyperlink>
      <w:r w:rsidRPr="00640001">
        <w:rPr>
          <w:rFonts w:asciiTheme="majorHAnsi" w:eastAsia="Times New Roman" w:hAnsiTheme="majorHAnsi" w:cs="Times New Roman"/>
          <w:sz w:val="28"/>
          <w:szCs w:val="28"/>
        </w:rPr>
        <w:t> and giving students opportunity to regenerate more frequently. This may cut down on the need to re-teach skills after long vacations, allowing teachers to use classroom time more efficiently.</w:t>
      </w:r>
    </w:p>
    <w:p w14:paraId="05E918FB" w14:textId="77777777" w:rsidR="00CD103C" w:rsidRPr="00640001" w:rsidRDefault="00CD103C" w:rsidP="00A909C3">
      <w:pPr>
        <w:numPr>
          <w:ilvl w:val="0"/>
          <w:numId w:val="6"/>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Families who struggle to find childcare or pay childcare expenses will benefit from such programs as will children who are in sub-par childcare during summer vacation or afterschool.</w:t>
      </w:r>
    </w:p>
    <w:p w14:paraId="5A7010D3" w14:textId="77777777" w:rsidR="00CD103C" w:rsidRPr="00640001" w:rsidRDefault="00CD103C" w:rsidP="00A909C3">
      <w:pPr>
        <w:numPr>
          <w:ilvl w:val="0"/>
          <w:numId w:val="7"/>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lastRenderedPageBreak/>
        <w:t>The school system would be more like that of other countries, providing students with the ability to have a more global educational experience.</w:t>
      </w:r>
    </w:p>
    <w:p w14:paraId="18425EF9" w14:textId="77777777" w:rsidR="00CD103C" w:rsidRPr="00640001" w:rsidRDefault="00640001" w:rsidP="00A909C3">
      <w:pPr>
        <w:numPr>
          <w:ilvl w:val="0"/>
          <w:numId w:val="8"/>
        </w:numPr>
        <w:shd w:val="clear" w:color="auto" w:fill="FFFFFF"/>
        <w:spacing w:after="0" w:line="270" w:lineRule="atLeast"/>
        <w:ind w:left="270"/>
        <w:jc w:val="both"/>
        <w:rPr>
          <w:rFonts w:asciiTheme="majorHAnsi" w:eastAsia="Times New Roman" w:hAnsiTheme="majorHAnsi" w:cs="Times New Roman"/>
          <w:sz w:val="28"/>
          <w:szCs w:val="28"/>
        </w:rPr>
      </w:pPr>
      <w:hyperlink r:id="rId15" w:history="1">
        <w:r w:rsidR="00CD103C" w:rsidRPr="00640001">
          <w:rPr>
            <w:rFonts w:asciiTheme="majorHAnsi" w:eastAsia="Times New Roman" w:hAnsiTheme="majorHAnsi" w:cs="Times New Roman"/>
            <w:sz w:val="28"/>
            <w:szCs w:val="28"/>
          </w:rPr>
          <w:t>Multi-tracking systems</w:t>
        </w:r>
      </w:hyperlink>
      <w:r w:rsidR="00CD103C" w:rsidRPr="00640001">
        <w:rPr>
          <w:rFonts w:asciiTheme="majorHAnsi" w:eastAsia="Times New Roman" w:hAnsiTheme="majorHAnsi" w:cs="Times New Roman"/>
          <w:sz w:val="28"/>
          <w:szCs w:val="28"/>
        </w:rPr>
        <w:t>, those in which groups of students are on different school schedules, may allow for more school consolidation.</w:t>
      </w:r>
    </w:p>
    <w:p w14:paraId="1D6312E5" w14:textId="1053B926" w:rsidR="00A909C3" w:rsidRPr="00640001" w:rsidRDefault="00CD103C" w:rsidP="00640001">
      <w:pPr>
        <w:numPr>
          <w:ilvl w:val="0"/>
          <w:numId w:val="9"/>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Students with lower test scores increase academic skills with more instructional time. (Silva, 2007)</w:t>
      </w:r>
    </w:p>
    <w:p w14:paraId="7CD89243" w14:textId="77777777" w:rsidR="00CD103C" w:rsidRPr="00640001" w:rsidRDefault="00CD103C" w:rsidP="00A909C3">
      <w:pPr>
        <w:shd w:val="clear" w:color="auto" w:fill="FFFFFF"/>
        <w:spacing w:before="240" w:after="0" w:line="270" w:lineRule="atLeast"/>
        <w:jc w:val="both"/>
        <w:outlineLvl w:val="2"/>
        <w:rPr>
          <w:rFonts w:asciiTheme="majorHAnsi" w:eastAsia="Times New Roman" w:hAnsiTheme="majorHAnsi" w:cs="Times New Roman"/>
          <w:b/>
          <w:bCs/>
          <w:sz w:val="28"/>
          <w:szCs w:val="28"/>
        </w:rPr>
      </w:pPr>
      <w:r w:rsidRPr="00640001">
        <w:rPr>
          <w:rFonts w:asciiTheme="majorHAnsi" w:eastAsia="Times New Roman" w:hAnsiTheme="majorHAnsi" w:cs="Times New Roman"/>
          <w:b/>
          <w:bCs/>
          <w:sz w:val="28"/>
          <w:szCs w:val="28"/>
        </w:rPr>
        <w:t xml:space="preserve">The Cons of a </w:t>
      </w:r>
      <w:proofErr w:type="gramStart"/>
      <w:r w:rsidRPr="00640001">
        <w:rPr>
          <w:rFonts w:asciiTheme="majorHAnsi" w:eastAsia="Times New Roman" w:hAnsiTheme="majorHAnsi" w:cs="Times New Roman"/>
          <w:b/>
          <w:bCs/>
          <w:sz w:val="28"/>
          <w:szCs w:val="28"/>
        </w:rPr>
        <w:t>Year Round</w:t>
      </w:r>
      <w:proofErr w:type="gramEnd"/>
      <w:r w:rsidRPr="00640001">
        <w:rPr>
          <w:rFonts w:asciiTheme="majorHAnsi" w:eastAsia="Times New Roman" w:hAnsiTheme="majorHAnsi" w:cs="Times New Roman"/>
          <w:b/>
          <w:bCs/>
          <w:sz w:val="28"/>
          <w:szCs w:val="28"/>
        </w:rPr>
        <w:t xml:space="preserve"> School or Longer School Day</w:t>
      </w:r>
    </w:p>
    <w:p w14:paraId="1B700196" w14:textId="77777777" w:rsidR="00CD103C" w:rsidRPr="00640001" w:rsidRDefault="00CD103C" w:rsidP="00A909C3">
      <w:pPr>
        <w:numPr>
          <w:ilvl w:val="0"/>
          <w:numId w:val="10"/>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School maintenance costs, including day-to-day upkeep and utilities, can increase up to 10 percent if schools are open for longer. (Silva, 2007).</w:t>
      </w:r>
    </w:p>
    <w:p w14:paraId="32F9AB0A" w14:textId="77777777" w:rsidR="00CD103C" w:rsidRPr="00640001" w:rsidRDefault="00CD103C" w:rsidP="00A909C3">
      <w:pPr>
        <w:numPr>
          <w:ilvl w:val="0"/>
          <w:numId w:val="11"/>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Students who have </w:t>
      </w:r>
      <w:hyperlink r:id="rId16" w:history="1">
        <w:r w:rsidRPr="00640001">
          <w:rPr>
            <w:rFonts w:asciiTheme="majorHAnsi" w:eastAsia="Times New Roman" w:hAnsiTheme="majorHAnsi" w:cs="Times New Roman"/>
            <w:sz w:val="28"/>
            <w:szCs w:val="28"/>
          </w:rPr>
          <w:t>difficulty with attention</w:t>
        </w:r>
      </w:hyperlink>
      <w:r w:rsidRPr="00640001">
        <w:rPr>
          <w:rFonts w:asciiTheme="majorHAnsi" w:eastAsia="Times New Roman" w:hAnsiTheme="majorHAnsi" w:cs="Times New Roman"/>
          <w:sz w:val="28"/>
          <w:szCs w:val="28"/>
        </w:rPr>
        <w:t>, either due to disability or because young elementary students are not developmentally ready to attend for longer periods of time are unlikely to get more out of a longer school day. This, too, may increase the amount of</w:t>
      </w:r>
      <w:r w:rsidR="00A909C3" w:rsidRPr="00640001">
        <w:rPr>
          <w:rFonts w:asciiTheme="majorHAnsi" w:eastAsia="Times New Roman" w:hAnsiTheme="majorHAnsi" w:cs="Times New Roman"/>
          <w:sz w:val="28"/>
          <w:szCs w:val="28"/>
        </w:rPr>
        <w:t xml:space="preserve"> </w:t>
      </w:r>
      <w:hyperlink r:id="rId17" w:history="1">
        <w:r w:rsidRPr="00640001">
          <w:rPr>
            <w:rFonts w:asciiTheme="majorHAnsi" w:eastAsia="Times New Roman" w:hAnsiTheme="majorHAnsi" w:cs="Times New Roman"/>
            <w:sz w:val="28"/>
            <w:szCs w:val="28"/>
          </w:rPr>
          <w:t>behavioral issues</w:t>
        </w:r>
      </w:hyperlink>
      <w:r w:rsidRPr="00640001">
        <w:rPr>
          <w:rFonts w:asciiTheme="majorHAnsi" w:eastAsia="Times New Roman" w:hAnsiTheme="majorHAnsi" w:cs="Times New Roman"/>
          <w:sz w:val="28"/>
          <w:szCs w:val="28"/>
        </w:rPr>
        <w:t> in the classroom.</w:t>
      </w:r>
    </w:p>
    <w:p w14:paraId="2F23666A" w14:textId="77777777" w:rsidR="00CD103C" w:rsidRPr="00640001" w:rsidRDefault="00640001" w:rsidP="00A909C3">
      <w:pPr>
        <w:numPr>
          <w:ilvl w:val="0"/>
          <w:numId w:val="12"/>
        </w:numPr>
        <w:shd w:val="clear" w:color="auto" w:fill="FFFFFF"/>
        <w:spacing w:after="0" w:line="270" w:lineRule="atLeast"/>
        <w:ind w:left="270"/>
        <w:jc w:val="both"/>
        <w:rPr>
          <w:rFonts w:asciiTheme="majorHAnsi" w:eastAsia="Times New Roman" w:hAnsiTheme="majorHAnsi" w:cs="Times New Roman"/>
          <w:sz w:val="28"/>
          <w:szCs w:val="28"/>
        </w:rPr>
      </w:pPr>
      <w:hyperlink r:id="rId18" w:history="1">
        <w:r w:rsidR="00CD103C" w:rsidRPr="00640001">
          <w:rPr>
            <w:rFonts w:asciiTheme="majorHAnsi" w:eastAsia="Times New Roman" w:hAnsiTheme="majorHAnsi" w:cs="Times New Roman"/>
            <w:sz w:val="28"/>
            <w:szCs w:val="28"/>
          </w:rPr>
          <w:t>Teens who need to work</w:t>
        </w:r>
      </w:hyperlink>
      <w:r w:rsidR="00CD103C" w:rsidRPr="00640001">
        <w:rPr>
          <w:rFonts w:asciiTheme="majorHAnsi" w:eastAsia="Times New Roman" w:hAnsiTheme="majorHAnsi" w:cs="Times New Roman"/>
          <w:sz w:val="28"/>
          <w:szCs w:val="28"/>
        </w:rPr>
        <w:t> to help support themselves or make money for college may have difficulty holding or finding a job. (</w:t>
      </w:r>
      <w:proofErr w:type="spellStart"/>
      <w:r w:rsidR="00CD103C" w:rsidRPr="00640001">
        <w:rPr>
          <w:rFonts w:asciiTheme="majorHAnsi" w:eastAsia="Times New Roman" w:hAnsiTheme="majorHAnsi" w:cs="Times New Roman"/>
          <w:sz w:val="28"/>
          <w:szCs w:val="28"/>
        </w:rPr>
        <w:t>Silvernail</w:t>
      </w:r>
      <w:proofErr w:type="spellEnd"/>
      <w:r w:rsidR="00CD103C" w:rsidRPr="00640001">
        <w:rPr>
          <w:rFonts w:asciiTheme="majorHAnsi" w:eastAsia="Times New Roman" w:hAnsiTheme="majorHAnsi" w:cs="Times New Roman"/>
          <w:sz w:val="28"/>
          <w:szCs w:val="28"/>
        </w:rPr>
        <w:t xml:space="preserve"> &amp; Bickford, 2009)</w:t>
      </w:r>
    </w:p>
    <w:p w14:paraId="7C1CCACB" w14:textId="77777777" w:rsidR="00CD103C" w:rsidRPr="00640001" w:rsidRDefault="00CD103C" w:rsidP="00A909C3">
      <w:pPr>
        <w:numPr>
          <w:ilvl w:val="0"/>
          <w:numId w:val="13"/>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Budgets and staffing issues simply may not allow for extended school programs. Many schools already struggle to pay teachers a competitive wage, making it hard to keep high quality teachers. The cost of teaching as a full-time endeavor may not be feasible either locally or federally.</w:t>
      </w:r>
    </w:p>
    <w:p w14:paraId="779CC93A" w14:textId="77777777" w:rsidR="00CD103C" w:rsidRPr="00640001" w:rsidRDefault="00CD103C" w:rsidP="00A909C3">
      <w:pPr>
        <w:numPr>
          <w:ilvl w:val="0"/>
          <w:numId w:val="14"/>
        </w:numPr>
        <w:shd w:val="clear" w:color="auto" w:fill="FFFFFF"/>
        <w:spacing w:after="0"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Multi-tracking programs mean that parents could possibly have students on different schedules.</w:t>
      </w:r>
    </w:p>
    <w:p w14:paraId="54E09D19" w14:textId="77777777" w:rsidR="00CD103C" w:rsidRPr="00640001" w:rsidRDefault="00640001" w:rsidP="00A909C3">
      <w:pPr>
        <w:numPr>
          <w:ilvl w:val="0"/>
          <w:numId w:val="15"/>
        </w:numPr>
        <w:shd w:val="clear" w:color="auto" w:fill="FFFFFF"/>
        <w:spacing w:after="0" w:line="270" w:lineRule="atLeast"/>
        <w:ind w:left="270"/>
        <w:jc w:val="both"/>
        <w:rPr>
          <w:rFonts w:asciiTheme="majorHAnsi" w:eastAsia="Times New Roman" w:hAnsiTheme="majorHAnsi" w:cs="Times New Roman"/>
          <w:sz w:val="28"/>
          <w:szCs w:val="28"/>
        </w:rPr>
      </w:pPr>
      <w:hyperlink r:id="rId19" w:history="1">
        <w:r w:rsidR="00CD103C" w:rsidRPr="00640001">
          <w:rPr>
            <w:rFonts w:asciiTheme="majorHAnsi" w:eastAsia="Times New Roman" w:hAnsiTheme="majorHAnsi" w:cs="Times New Roman"/>
            <w:sz w:val="28"/>
            <w:szCs w:val="28"/>
          </w:rPr>
          <w:t>After school activities</w:t>
        </w:r>
      </w:hyperlink>
      <w:r w:rsidR="00CD103C" w:rsidRPr="00640001">
        <w:rPr>
          <w:rFonts w:asciiTheme="majorHAnsi" w:eastAsia="Times New Roman" w:hAnsiTheme="majorHAnsi" w:cs="Times New Roman"/>
          <w:sz w:val="28"/>
          <w:szCs w:val="28"/>
        </w:rPr>
        <w:t>, such as sports or the arts may suffer or get lost in the shuffle (or budget) if school days are longer.</w:t>
      </w:r>
    </w:p>
    <w:p w14:paraId="47F798A1" w14:textId="77777777" w:rsidR="00A909C3" w:rsidRPr="00640001" w:rsidRDefault="00CD103C" w:rsidP="00A909C3">
      <w:pPr>
        <w:numPr>
          <w:ilvl w:val="0"/>
          <w:numId w:val="16"/>
        </w:numPr>
        <w:shd w:val="clear" w:color="auto" w:fill="FFFFFF"/>
        <w:spacing w:line="270" w:lineRule="atLeast"/>
        <w:ind w:left="270"/>
        <w:jc w:val="both"/>
        <w:rPr>
          <w:rFonts w:asciiTheme="majorHAnsi" w:eastAsia="Times New Roman" w:hAnsiTheme="majorHAnsi" w:cs="Times New Roman"/>
          <w:sz w:val="28"/>
          <w:szCs w:val="28"/>
        </w:rPr>
      </w:pPr>
      <w:r w:rsidRPr="00640001">
        <w:rPr>
          <w:rFonts w:asciiTheme="majorHAnsi" w:eastAsia="Times New Roman" w:hAnsiTheme="majorHAnsi" w:cs="Times New Roman"/>
          <w:sz w:val="28"/>
          <w:szCs w:val="28"/>
        </w:rPr>
        <w:t xml:space="preserve">Students in </w:t>
      </w:r>
      <w:proofErr w:type="gramStart"/>
      <w:r w:rsidRPr="00640001">
        <w:rPr>
          <w:rFonts w:asciiTheme="majorHAnsi" w:eastAsia="Times New Roman" w:hAnsiTheme="majorHAnsi" w:cs="Times New Roman"/>
          <w:sz w:val="28"/>
          <w:szCs w:val="28"/>
        </w:rPr>
        <w:t>year round</w:t>
      </w:r>
      <w:proofErr w:type="gramEnd"/>
      <w:r w:rsidRPr="00640001">
        <w:rPr>
          <w:rFonts w:asciiTheme="majorHAnsi" w:eastAsia="Times New Roman" w:hAnsiTheme="majorHAnsi" w:cs="Times New Roman"/>
          <w:sz w:val="28"/>
          <w:szCs w:val="28"/>
        </w:rPr>
        <w:t xml:space="preserve"> school may miss out on opportunities to spend time with children of other ages and/or learn about nature as typical summer camp experiences may no longer be a part of the childhood experience.</w:t>
      </w:r>
    </w:p>
    <w:p w14:paraId="00A73C72" w14:textId="77777777" w:rsidR="00A909C3" w:rsidRDefault="00A909C3" w:rsidP="00A909C3">
      <w:pPr>
        <w:spacing w:after="0" w:line="240" w:lineRule="auto"/>
        <w:jc w:val="both"/>
        <w:textAlignment w:val="baseline"/>
        <w:outlineLvl w:val="0"/>
        <w:rPr>
          <w:rFonts w:ascii="Georgia" w:eastAsia="Times New Roman" w:hAnsi="Georgia" w:cs="Arial"/>
          <w:kern w:val="36"/>
          <w:sz w:val="39"/>
          <w:szCs w:val="39"/>
        </w:rPr>
      </w:pPr>
    </w:p>
    <w:p w14:paraId="2AC6A0BB" w14:textId="77777777" w:rsidR="00A909C3" w:rsidRDefault="00A909C3" w:rsidP="00A909C3">
      <w:pPr>
        <w:spacing w:after="0" w:line="240" w:lineRule="auto"/>
        <w:jc w:val="both"/>
        <w:textAlignment w:val="baseline"/>
        <w:outlineLvl w:val="0"/>
        <w:rPr>
          <w:rFonts w:ascii="Georgia" w:eastAsia="Times New Roman" w:hAnsi="Georgia" w:cs="Arial"/>
          <w:kern w:val="36"/>
          <w:sz w:val="39"/>
          <w:szCs w:val="39"/>
        </w:rPr>
      </w:pPr>
    </w:p>
    <w:p w14:paraId="2110EC12" w14:textId="77777777" w:rsidR="00A909C3" w:rsidRDefault="00A909C3" w:rsidP="00A909C3">
      <w:pPr>
        <w:spacing w:after="0" w:line="240" w:lineRule="auto"/>
        <w:jc w:val="both"/>
        <w:textAlignment w:val="baseline"/>
        <w:outlineLvl w:val="0"/>
        <w:rPr>
          <w:rFonts w:ascii="Georgia" w:eastAsia="Times New Roman" w:hAnsi="Georgia" w:cs="Arial"/>
          <w:kern w:val="36"/>
          <w:sz w:val="39"/>
          <w:szCs w:val="39"/>
        </w:rPr>
      </w:pPr>
    </w:p>
    <w:p w14:paraId="213D2E1E" w14:textId="3535139C" w:rsidR="00A909C3" w:rsidRDefault="00A909C3" w:rsidP="00A909C3">
      <w:pPr>
        <w:spacing w:after="0" w:line="240" w:lineRule="auto"/>
        <w:jc w:val="both"/>
        <w:textAlignment w:val="baseline"/>
        <w:outlineLvl w:val="0"/>
        <w:rPr>
          <w:rFonts w:ascii="Georgia" w:eastAsia="Times New Roman" w:hAnsi="Georgia" w:cs="Arial"/>
          <w:kern w:val="36"/>
          <w:sz w:val="39"/>
          <w:szCs w:val="39"/>
        </w:rPr>
      </w:pPr>
    </w:p>
    <w:p w14:paraId="503E0A48" w14:textId="55A77321"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13F8942E" w14:textId="42595E5C"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7985CB5B" w14:textId="1CD75D65"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0D269E92" w14:textId="1D9E0754"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528BF582" w14:textId="5E566DD1"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34BFD2DA" w14:textId="3E08CC90"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729C8235" w14:textId="793C198C" w:rsidR="00640001" w:rsidRDefault="00640001" w:rsidP="00A909C3">
      <w:pPr>
        <w:spacing w:after="0" w:line="240" w:lineRule="auto"/>
        <w:jc w:val="both"/>
        <w:textAlignment w:val="baseline"/>
        <w:outlineLvl w:val="0"/>
        <w:rPr>
          <w:rFonts w:ascii="Georgia" w:eastAsia="Times New Roman" w:hAnsi="Georgia" w:cs="Arial"/>
          <w:kern w:val="36"/>
          <w:sz w:val="39"/>
          <w:szCs w:val="39"/>
        </w:rPr>
      </w:pPr>
    </w:p>
    <w:p w14:paraId="29FBCE11" w14:textId="77777777" w:rsidR="00640001" w:rsidRPr="00A909C3" w:rsidRDefault="00640001" w:rsidP="00A909C3">
      <w:pPr>
        <w:spacing w:after="0" w:line="240" w:lineRule="auto"/>
        <w:jc w:val="both"/>
        <w:textAlignment w:val="baseline"/>
        <w:outlineLvl w:val="0"/>
        <w:rPr>
          <w:rFonts w:ascii="Georgia" w:eastAsia="Times New Roman" w:hAnsi="Georgia" w:cs="Arial"/>
          <w:kern w:val="36"/>
          <w:sz w:val="39"/>
          <w:szCs w:val="39"/>
        </w:rPr>
      </w:pPr>
      <w:bookmarkStart w:id="0" w:name="_GoBack"/>
      <w:bookmarkEnd w:id="0"/>
    </w:p>
    <w:p w14:paraId="4CE29E76" w14:textId="66939DF1" w:rsidR="00A909C3" w:rsidRPr="00640001" w:rsidRDefault="00A909C3" w:rsidP="00640001">
      <w:pPr>
        <w:spacing w:after="0" w:line="240" w:lineRule="auto"/>
        <w:jc w:val="both"/>
        <w:textAlignment w:val="baseline"/>
        <w:outlineLvl w:val="0"/>
        <w:rPr>
          <w:rFonts w:ascii="Georgia" w:eastAsia="Times New Roman" w:hAnsi="Georgia" w:cs="Arial"/>
          <w:kern w:val="36"/>
          <w:sz w:val="39"/>
          <w:szCs w:val="39"/>
        </w:rPr>
      </w:pPr>
      <w:r w:rsidRPr="00A909C3">
        <w:rPr>
          <w:rFonts w:ascii="Georgia" w:eastAsia="Times New Roman" w:hAnsi="Georgia" w:cs="Arial"/>
          <w:kern w:val="36"/>
          <w:sz w:val="39"/>
          <w:szCs w:val="39"/>
        </w:rPr>
        <w:lastRenderedPageBreak/>
        <w:t>The Pros and Cons of Year-Round Schools</w:t>
      </w:r>
      <w:r w:rsidRPr="00640001">
        <w:rPr>
          <w:rFonts w:asciiTheme="majorHAnsi" w:eastAsia="Times New Roman" w:hAnsiTheme="majorHAnsi" w:cs="Arial"/>
          <w:noProof/>
          <w:sz w:val="26"/>
          <w:szCs w:val="26"/>
        </w:rPr>
        <w:drawing>
          <wp:anchor distT="0" distB="0" distL="114300" distR="114300" simplePos="0" relativeHeight="251662848" behindDoc="1" locked="0" layoutInCell="1" allowOverlap="1" wp14:anchorId="5B6F2982" wp14:editId="60D40627">
            <wp:simplePos x="0" y="0"/>
            <wp:positionH relativeFrom="margin">
              <wp:align>left</wp:align>
            </wp:positionH>
            <wp:positionV relativeFrom="paragraph">
              <wp:posOffset>23495</wp:posOffset>
            </wp:positionV>
            <wp:extent cx="1714500" cy="1285875"/>
            <wp:effectExtent l="0" t="0" r="0" b="9525"/>
            <wp:wrapTight wrapText="bothSides">
              <wp:wrapPolygon edited="0">
                <wp:start x="0" y="0"/>
                <wp:lineTo x="0" y="21440"/>
                <wp:lineTo x="21360" y="21440"/>
                <wp:lineTo x="21360" y="0"/>
                <wp:lineTo x="0" y="0"/>
              </wp:wrapPolygon>
            </wp:wrapTight>
            <wp:docPr id="2" name="Picture 2" descr="http://www.scholastic.com/parents/sites/default/files/styles/featured_image/public/field_asset_image/4413/0713/0793/Girl_desk_classroom.jpg?itok=u5eH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lastic.com/parents/sites/default/files/styles/featured_image/public/field_asset_image/4413/0713/0793/Girl_desk_classroom.jpg?itok=u5eHER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001">
        <w:rPr>
          <w:rFonts w:asciiTheme="majorHAnsi" w:eastAsia="Times New Roman" w:hAnsiTheme="majorHAnsi" w:cs="Arial"/>
          <w:sz w:val="26"/>
          <w:szCs w:val="26"/>
        </w:rPr>
        <w:t xml:space="preserve"> </w:t>
      </w:r>
    </w:p>
    <w:p w14:paraId="2CE5FDFE" w14:textId="77777777" w:rsidR="00A909C3" w:rsidRPr="00640001" w:rsidRDefault="00A909C3" w:rsidP="00640001">
      <w:pPr>
        <w:spacing w:after="0"/>
        <w:textAlignment w:val="baseline"/>
        <w:outlineLvl w:val="1"/>
        <w:rPr>
          <w:rFonts w:asciiTheme="majorHAnsi" w:eastAsia="Times New Roman" w:hAnsiTheme="majorHAnsi" w:cs="Arial"/>
          <w:b/>
          <w:bCs/>
          <w:caps/>
          <w:vanish/>
          <w:sz w:val="26"/>
          <w:szCs w:val="26"/>
        </w:rPr>
      </w:pPr>
      <w:r w:rsidRPr="00640001">
        <w:rPr>
          <w:rFonts w:asciiTheme="majorHAnsi" w:eastAsia="Times New Roman" w:hAnsiTheme="majorHAnsi" w:cs="Arial"/>
          <w:b/>
          <w:bCs/>
          <w:caps/>
          <w:vanish/>
          <w:sz w:val="26"/>
          <w:szCs w:val="26"/>
        </w:rPr>
        <w:t>Learning Benefits</w:t>
      </w:r>
    </w:p>
    <w:p w14:paraId="59BFFBAE" w14:textId="481F06C2" w:rsidR="00A909C3" w:rsidRPr="00640001" w:rsidRDefault="00A909C3" w:rsidP="00640001">
      <w:pPr>
        <w:spacing w:after="120"/>
        <w:textAlignment w:val="baseline"/>
        <w:rPr>
          <w:rFonts w:asciiTheme="majorHAnsi" w:eastAsia="Times New Roman" w:hAnsiTheme="majorHAnsi" w:cs="Arial"/>
          <w:sz w:val="26"/>
          <w:szCs w:val="26"/>
        </w:rPr>
      </w:pPr>
      <w:r w:rsidRPr="00640001">
        <w:rPr>
          <w:rFonts w:asciiTheme="majorHAnsi" w:eastAsia="Times New Roman" w:hAnsiTheme="majorHAnsi" w:cs="Arial"/>
          <w:sz w:val="26"/>
          <w:szCs w:val="26"/>
        </w:rPr>
        <w:t xml:space="preserve">The very thought of sending kids to school year-round makes some parents cringe. They balk at the idea of kids attending schools with no summer break. They question the value of a continuous school year interspersed with several short breaks. While the schedule is </w:t>
      </w:r>
      <w:proofErr w:type="gramStart"/>
      <w:r w:rsidRPr="00640001">
        <w:rPr>
          <w:rFonts w:asciiTheme="majorHAnsi" w:eastAsia="Times New Roman" w:hAnsiTheme="majorHAnsi" w:cs="Arial"/>
          <w:sz w:val="26"/>
          <w:szCs w:val="26"/>
        </w:rPr>
        <w:t>definitely not</w:t>
      </w:r>
      <w:proofErr w:type="gramEnd"/>
      <w:r w:rsidRPr="00640001">
        <w:rPr>
          <w:rFonts w:asciiTheme="majorHAnsi" w:eastAsia="Times New Roman" w:hAnsiTheme="majorHAnsi" w:cs="Arial"/>
          <w:sz w:val="26"/>
          <w:szCs w:val="26"/>
        </w:rPr>
        <w:t xml:space="preserve"> what the majority of adults grew up with, it's not nearly as onerous as some people think. Rather than giving kids less time off, a year-round schedule offers the same 180 days of schooling as the traditional calendar, created long ago to ensure children were home to help their parents harvest crops.</w:t>
      </w:r>
    </w:p>
    <w:p w14:paraId="35273680" w14:textId="77777777" w:rsidR="00A909C3" w:rsidRPr="00640001" w:rsidRDefault="00A909C3" w:rsidP="00640001">
      <w:pPr>
        <w:spacing w:after="0"/>
        <w:textAlignment w:val="baseline"/>
        <w:rPr>
          <w:rFonts w:asciiTheme="majorHAnsi" w:eastAsia="Times New Roman" w:hAnsiTheme="majorHAnsi" w:cs="Arial"/>
          <w:sz w:val="26"/>
          <w:szCs w:val="26"/>
        </w:rPr>
      </w:pPr>
      <w:r w:rsidRPr="00640001">
        <w:rPr>
          <w:rFonts w:asciiTheme="majorHAnsi" w:eastAsia="Times New Roman" w:hAnsiTheme="majorHAnsi" w:cs="Arial"/>
          <w:b/>
          <w:bCs/>
          <w:sz w:val="26"/>
          <w:szCs w:val="26"/>
          <w:bdr w:val="none" w:sz="0" w:space="0" w:color="auto" w:frame="1"/>
        </w:rPr>
        <w:t>What Exactly Is Year-Round Schooling?</w:t>
      </w:r>
    </w:p>
    <w:p w14:paraId="3C62A2BE" w14:textId="77CE7C12" w:rsidR="00A909C3" w:rsidRPr="00640001" w:rsidRDefault="00A909C3" w:rsidP="00640001">
      <w:pPr>
        <w:spacing w:after="0"/>
        <w:textAlignment w:val="baseline"/>
        <w:rPr>
          <w:rFonts w:asciiTheme="majorHAnsi" w:eastAsia="Times New Roman" w:hAnsiTheme="majorHAnsi" w:cs="Arial"/>
          <w:sz w:val="26"/>
          <w:szCs w:val="26"/>
        </w:rPr>
      </w:pPr>
      <w:r w:rsidRPr="00640001">
        <w:rPr>
          <w:rFonts w:asciiTheme="majorHAnsi" w:eastAsia="Times New Roman" w:hAnsiTheme="majorHAnsi" w:cs="Arial"/>
          <w:sz w:val="26"/>
          <w:szCs w:val="26"/>
        </w:rPr>
        <w:t>Kids in year-round schools attend classes for anywhere from six to nine weeks in a row, broken up by two- to four-week vacations. That, say some educators, keeps the learning process ongoing with minimal disruption. A Duke University study even suggested kids attending year-round schools are at a slight advantage, because they don't forget what they learned during the long summer break.</w:t>
      </w:r>
      <w:r w:rsidRPr="00640001">
        <w:rPr>
          <w:rFonts w:asciiTheme="majorHAnsi" w:eastAsia="Times New Roman" w:hAnsiTheme="majorHAnsi" w:cs="Arial"/>
          <w:sz w:val="26"/>
          <w:szCs w:val="26"/>
        </w:rPr>
        <w:br/>
        <w:t xml:space="preserve">Schools in fast-growing areas transition to year-round schedules </w:t>
      </w:r>
      <w:proofErr w:type="gramStart"/>
      <w:r w:rsidRPr="00640001">
        <w:rPr>
          <w:rFonts w:asciiTheme="majorHAnsi" w:eastAsia="Times New Roman" w:hAnsiTheme="majorHAnsi" w:cs="Arial"/>
          <w:sz w:val="26"/>
          <w:szCs w:val="26"/>
        </w:rPr>
        <w:t>as a way to</w:t>
      </w:r>
      <w:proofErr w:type="gramEnd"/>
      <w:r w:rsidRPr="00640001">
        <w:rPr>
          <w:rFonts w:asciiTheme="majorHAnsi" w:eastAsia="Times New Roman" w:hAnsiTheme="majorHAnsi" w:cs="Arial"/>
          <w:sz w:val="26"/>
          <w:szCs w:val="26"/>
        </w:rPr>
        <w:t xml:space="preserve"> ease overcrowding. When that occurs, kids are placed on multi-tracks, and alternate tracking in and out of the school, a process that keeps the buildings in constant use.</w:t>
      </w:r>
    </w:p>
    <w:p w14:paraId="2F0A2F7C" w14:textId="77777777" w:rsidR="00A909C3" w:rsidRPr="00640001" w:rsidRDefault="00A909C3" w:rsidP="00640001">
      <w:pPr>
        <w:spacing w:after="0"/>
        <w:ind w:left="150"/>
        <w:textAlignment w:val="baseline"/>
        <w:rPr>
          <w:rFonts w:asciiTheme="majorHAnsi" w:eastAsia="Times New Roman" w:hAnsiTheme="majorHAnsi" w:cs="Arial"/>
          <w:sz w:val="26"/>
          <w:szCs w:val="26"/>
        </w:rPr>
      </w:pPr>
    </w:p>
    <w:p w14:paraId="34CC876E" w14:textId="77777777" w:rsidR="00A909C3" w:rsidRPr="00640001" w:rsidRDefault="00A909C3" w:rsidP="00640001">
      <w:pPr>
        <w:spacing w:after="0"/>
        <w:textAlignment w:val="baseline"/>
        <w:rPr>
          <w:rFonts w:asciiTheme="majorHAnsi" w:eastAsia="Times New Roman" w:hAnsiTheme="majorHAnsi" w:cs="Arial"/>
          <w:sz w:val="26"/>
          <w:szCs w:val="26"/>
        </w:rPr>
      </w:pPr>
      <w:r w:rsidRPr="00640001">
        <w:rPr>
          <w:rFonts w:asciiTheme="majorHAnsi" w:eastAsia="Times New Roman" w:hAnsiTheme="majorHAnsi" w:cs="Arial"/>
          <w:b/>
          <w:bCs/>
          <w:sz w:val="26"/>
          <w:szCs w:val="26"/>
          <w:bdr w:val="none" w:sz="0" w:space="0" w:color="auto" w:frame="1"/>
        </w:rPr>
        <w:t>The Multi-Schedule Juggle</w:t>
      </w:r>
    </w:p>
    <w:p w14:paraId="58846CDC" w14:textId="37EDBD23" w:rsidR="00640001" w:rsidRPr="00640001" w:rsidRDefault="00A909C3" w:rsidP="00640001">
      <w:pPr>
        <w:spacing w:after="0"/>
        <w:ind w:left="-210"/>
        <w:textAlignment w:val="baseline"/>
        <w:rPr>
          <w:rFonts w:asciiTheme="majorHAnsi" w:eastAsia="Times New Roman" w:hAnsiTheme="majorHAnsi" w:cs="Arial"/>
          <w:sz w:val="26"/>
          <w:szCs w:val="26"/>
        </w:rPr>
      </w:pPr>
      <w:r w:rsidRPr="00640001">
        <w:rPr>
          <w:rFonts w:asciiTheme="majorHAnsi" w:eastAsia="Times New Roman" w:hAnsiTheme="majorHAnsi" w:cs="Arial"/>
          <w:sz w:val="26"/>
          <w:szCs w:val="26"/>
        </w:rPr>
        <w:t>Frequent breaks are a mainstay of year-round schooling, but they aren't for everyone. Patricia McCracken, who grew up attending a year-round school in Virginia Beach, Virginia, says she found the two-week breaks, which occurred every six weeks at her school, to be disruptive. "It was really hard to get involved in the work because as soon as you geared up, you had to gear back down again."</w:t>
      </w:r>
      <w:r w:rsidRPr="00640001">
        <w:rPr>
          <w:rFonts w:asciiTheme="majorHAnsi" w:eastAsia="Times New Roman" w:hAnsiTheme="majorHAnsi" w:cs="Arial"/>
          <w:sz w:val="26"/>
          <w:szCs w:val="26"/>
        </w:rPr>
        <w:br/>
        <w:t>Mary Brown, a middle-school teacher in Wake County (where three-week breaks occur every nine weeks), says she doesn't see that as a problem at her school. "Our schedule offers the kids a break from school right when they need it," she says. Earlier this year, after their first three-week break, she says, the kids seemed refreshed. "They didn't have the bored, glazed-over look of kids who had been in school for weeks on end with no break in sight."</w:t>
      </w:r>
    </w:p>
    <w:p w14:paraId="21B1AAAF" w14:textId="77777777" w:rsidR="00640001" w:rsidRDefault="00A909C3" w:rsidP="00640001">
      <w:pPr>
        <w:spacing w:after="0"/>
        <w:ind w:left="-210"/>
        <w:textAlignment w:val="baseline"/>
        <w:rPr>
          <w:rFonts w:asciiTheme="majorHAnsi" w:eastAsia="Times New Roman" w:hAnsiTheme="majorHAnsi" w:cs="Arial"/>
          <w:sz w:val="26"/>
          <w:szCs w:val="26"/>
        </w:rPr>
      </w:pPr>
      <w:r w:rsidRPr="00640001">
        <w:rPr>
          <w:rFonts w:asciiTheme="majorHAnsi" w:eastAsia="Times New Roman" w:hAnsiTheme="majorHAnsi" w:cs="Arial"/>
          <w:sz w:val="26"/>
          <w:szCs w:val="26"/>
        </w:rPr>
        <w:t xml:space="preserve">Juggling different school schedules is one of the toughest problems parents of children in both year-round and traditional schools face. Many high schools don't employ a year-round calendar because of sports schedules. And teens want to be able to take </w:t>
      </w:r>
      <w:hyperlink r:id="rId21" w:history="1">
        <w:r w:rsidRPr="00640001">
          <w:rPr>
            <w:rFonts w:asciiTheme="majorHAnsi" w:eastAsia="Times New Roman" w:hAnsiTheme="majorHAnsi" w:cs="Arial"/>
            <w:b/>
            <w:bCs/>
            <w:sz w:val="26"/>
            <w:szCs w:val="26"/>
            <w:bdr w:val="none" w:sz="0" w:space="0" w:color="auto" w:frame="1"/>
          </w:rPr>
          <w:t>summer jobs</w:t>
        </w:r>
      </w:hyperlink>
      <w:r w:rsidRPr="00640001">
        <w:rPr>
          <w:rFonts w:asciiTheme="majorHAnsi" w:eastAsia="Times New Roman" w:hAnsiTheme="majorHAnsi" w:cs="Arial"/>
          <w:sz w:val="26"/>
          <w:szCs w:val="26"/>
        </w:rPr>
        <w:t>.</w:t>
      </w:r>
    </w:p>
    <w:p w14:paraId="4CCF86A0" w14:textId="6B511C25" w:rsidR="00B046D4" w:rsidRPr="00640001" w:rsidRDefault="00A909C3" w:rsidP="00640001">
      <w:pPr>
        <w:spacing w:after="0"/>
        <w:ind w:left="-210"/>
        <w:textAlignment w:val="baseline"/>
        <w:rPr>
          <w:rFonts w:asciiTheme="majorHAnsi" w:eastAsia="Times New Roman" w:hAnsiTheme="majorHAnsi" w:cs="Arial"/>
          <w:sz w:val="26"/>
          <w:szCs w:val="26"/>
        </w:rPr>
      </w:pPr>
      <w:r w:rsidRPr="00640001">
        <w:rPr>
          <w:rFonts w:asciiTheme="majorHAnsi" w:eastAsia="Times New Roman" w:hAnsiTheme="majorHAnsi" w:cs="Arial"/>
          <w:sz w:val="26"/>
          <w:szCs w:val="26"/>
        </w:rPr>
        <w:br/>
        <w:t>The year-round schedule can make finding appropriate childcare a problem too. Because her mom was a teacher in a traditional school, McCracken says, "It meant my sister and I were basically latchkey kids for two or three years because it was impossible to find a babysitter for two weeks every six weeks." As year-round schooling becomes more common, however, communities are meeting the demand by offering track-out programs for kids who aren't in school.</w:t>
      </w:r>
    </w:p>
    <w:sectPr w:rsidR="00B046D4" w:rsidRPr="00640001" w:rsidSect="00A909C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CB"/>
    <w:multiLevelType w:val="multilevel"/>
    <w:tmpl w:val="E414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25DC7"/>
    <w:multiLevelType w:val="multilevel"/>
    <w:tmpl w:val="A71A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862D4"/>
    <w:multiLevelType w:val="multilevel"/>
    <w:tmpl w:val="7092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B5CBB"/>
    <w:multiLevelType w:val="multilevel"/>
    <w:tmpl w:val="8634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B6D3D"/>
    <w:multiLevelType w:val="multilevel"/>
    <w:tmpl w:val="0F3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162AD"/>
    <w:multiLevelType w:val="multilevel"/>
    <w:tmpl w:val="BEA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E06AA"/>
    <w:multiLevelType w:val="multilevel"/>
    <w:tmpl w:val="B82A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21127"/>
    <w:multiLevelType w:val="multilevel"/>
    <w:tmpl w:val="849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272EC"/>
    <w:multiLevelType w:val="multilevel"/>
    <w:tmpl w:val="30D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75130"/>
    <w:multiLevelType w:val="multilevel"/>
    <w:tmpl w:val="BCD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64790"/>
    <w:multiLevelType w:val="multilevel"/>
    <w:tmpl w:val="64D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F035D"/>
    <w:multiLevelType w:val="multilevel"/>
    <w:tmpl w:val="6A6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077A2"/>
    <w:multiLevelType w:val="multilevel"/>
    <w:tmpl w:val="A5C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9251A"/>
    <w:multiLevelType w:val="multilevel"/>
    <w:tmpl w:val="FA84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B79FB"/>
    <w:multiLevelType w:val="multilevel"/>
    <w:tmpl w:val="B12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11DDD"/>
    <w:multiLevelType w:val="multilevel"/>
    <w:tmpl w:val="A76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23438"/>
    <w:multiLevelType w:val="multilevel"/>
    <w:tmpl w:val="FB3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13"/>
  </w:num>
  <w:num w:numId="6">
    <w:abstractNumId w:val="7"/>
  </w:num>
  <w:num w:numId="7">
    <w:abstractNumId w:val="10"/>
  </w:num>
  <w:num w:numId="8">
    <w:abstractNumId w:val="0"/>
  </w:num>
  <w:num w:numId="9">
    <w:abstractNumId w:val="12"/>
  </w:num>
  <w:num w:numId="10">
    <w:abstractNumId w:val="9"/>
  </w:num>
  <w:num w:numId="11">
    <w:abstractNumId w:val="1"/>
  </w:num>
  <w:num w:numId="12">
    <w:abstractNumId w:val="16"/>
  </w:num>
  <w:num w:numId="13">
    <w:abstractNumId w:val="14"/>
  </w:num>
  <w:num w:numId="14">
    <w:abstractNumId w:val="15"/>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3C"/>
    <w:rsid w:val="00640001"/>
    <w:rsid w:val="00661EC2"/>
    <w:rsid w:val="00A909C3"/>
    <w:rsid w:val="00B046D4"/>
    <w:rsid w:val="00CD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417A"/>
  <w15:docId w15:val="{45C208B9-1777-4B56-91C4-E7A4CF01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430308">
      <w:bodyDiv w:val="1"/>
      <w:marLeft w:val="0"/>
      <w:marRight w:val="0"/>
      <w:marTop w:val="0"/>
      <w:marBottom w:val="0"/>
      <w:divBdr>
        <w:top w:val="none" w:sz="0" w:space="0" w:color="auto"/>
        <w:left w:val="none" w:sz="0" w:space="0" w:color="auto"/>
        <w:bottom w:val="none" w:sz="0" w:space="0" w:color="auto"/>
        <w:right w:val="none" w:sz="0" w:space="0" w:color="auto"/>
      </w:divBdr>
      <w:divsChild>
        <w:div w:id="294677551">
          <w:marLeft w:val="0"/>
          <w:marRight w:val="0"/>
          <w:marTop w:val="0"/>
          <w:marBottom w:val="0"/>
          <w:divBdr>
            <w:top w:val="single" w:sz="6" w:space="4" w:color="E5E5E5"/>
            <w:left w:val="none" w:sz="0" w:space="0" w:color="auto"/>
            <w:bottom w:val="single" w:sz="6" w:space="4" w:color="E5E5E5"/>
            <w:right w:val="none" w:sz="0" w:space="0" w:color="auto"/>
          </w:divBdr>
          <w:divsChild>
            <w:div w:id="1017661753">
              <w:marLeft w:val="0"/>
              <w:marRight w:val="0"/>
              <w:marTop w:val="0"/>
              <w:marBottom w:val="0"/>
              <w:divBdr>
                <w:top w:val="none" w:sz="0" w:space="0" w:color="auto"/>
                <w:left w:val="none" w:sz="0" w:space="0" w:color="auto"/>
                <w:bottom w:val="none" w:sz="0" w:space="0" w:color="auto"/>
                <w:right w:val="none" w:sz="0" w:space="0" w:color="auto"/>
              </w:divBdr>
            </w:div>
          </w:divsChild>
        </w:div>
        <w:div w:id="1903445477">
          <w:marLeft w:val="0"/>
          <w:marRight w:val="-5130"/>
          <w:marTop w:val="0"/>
          <w:marBottom w:val="0"/>
          <w:divBdr>
            <w:top w:val="none" w:sz="0" w:space="0" w:color="auto"/>
            <w:left w:val="none" w:sz="0" w:space="0" w:color="auto"/>
            <w:bottom w:val="none" w:sz="0" w:space="0" w:color="auto"/>
            <w:right w:val="none" w:sz="0" w:space="0" w:color="auto"/>
          </w:divBdr>
          <w:divsChild>
            <w:div w:id="1780947572">
              <w:marLeft w:val="192"/>
              <w:marRight w:val="5355"/>
              <w:marTop w:val="468"/>
              <w:marBottom w:val="192"/>
              <w:divBdr>
                <w:top w:val="none" w:sz="0" w:space="0" w:color="auto"/>
                <w:left w:val="none" w:sz="0" w:space="0" w:color="auto"/>
                <w:bottom w:val="none" w:sz="0" w:space="0" w:color="auto"/>
                <w:right w:val="none" w:sz="0" w:space="0" w:color="auto"/>
              </w:divBdr>
            </w:div>
            <w:div w:id="2104716827">
              <w:marLeft w:val="0"/>
              <w:marRight w:val="480"/>
              <w:marTop w:val="360"/>
              <w:marBottom w:val="0"/>
              <w:divBdr>
                <w:top w:val="none" w:sz="0" w:space="0" w:color="auto"/>
                <w:left w:val="none" w:sz="0" w:space="0" w:color="auto"/>
                <w:bottom w:val="none" w:sz="0" w:space="0" w:color="auto"/>
                <w:right w:val="none" w:sz="0" w:space="0" w:color="auto"/>
              </w:divBdr>
              <w:divsChild>
                <w:div w:id="1635283471">
                  <w:marLeft w:val="0"/>
                  <w:marRight w:val="0"/>
                  <w:marTop w:val="0"/>
                  <w:marBottom w:val="240"/>
                  <w:divBdr>
                    <w:top w:val="none" w:sz="0" w:space="0" w:color="auto"/>
                    <w:left w:val="none" w:sz="0" w:space="0" w:color="auto"/>
                    <w:bottom w:val="none" w:sz="0" w:space="0" w:color="auto"/>
                    <w:right w:val="none" w:sz="0" w:space="0" w:color="auto"/>
                  </w:divBdr>
                </w:div>
                <w:div w:id="882060398">
                  <w:marLeft w:val="0"/>
                  <w:marRight w:val="0"/>
                  <w:marTop w:val="0"/>
                  <w:marBottom w:val="240"/>
                  <w:divBdr>
                    <w:top w:val="none" w:sz="0" w:space="0" w:color="auto"/>
                    <w:left w:val="none" w:sz="0" w:space="0" w:color="auto"/>
                    <w:bottom w:val="none" w:sz="0" w:space="0" w:color="auto"/>
                    <w:right w:val="none" w:sz="0" w:space="0" w:color="auto"/>
                  </w:divBdr>
                </w:div>
              </w:divsChild>
            </w:div>
            <w:div w:id="578028068">
              <w:marLeft w:val="0"/>
              <w:marRight w:val="480"/>
              <w:marTop w:val="360"/>
              <w:marBottom w:val="0"/>
              <w:divBdr>
                <w:top w:val="none" w:sz="0" w:space="0" w:color="auto"/>
                <w:left w:val="none" w:sz="0" w:space="0" w:color="auto"/>
                <w:bottom w:val="none" w:sz="0" w:space="0" w:color="auto"/>
                <w:right w:val="none" w:sz="0" w:space="0" w:color="auto"/>
              </w:divBdr>
              <w:divsChild>
                <w:div w:id="741560557">
                  <w:marLeft w:val="0"/>
                  <w:marRight w:val="0"/>
                  <w:marTop w:val="0"/>
                  <w:marBottom w:val="240"/>
                  <w:divBdr>
                    <w:top w:val="none" w:sz="0" w:space="0" w:color="auto"/>
                    <w:left w:val="none" w:sz="0" w:space="0" w:color="auto"/>
                    <w:bottom w:val="none" w:sz="0" w:space="0" w:color="auto"/>
                    <w:right w:val="none" w:sz="0" w:space="0" w:color="auto"/>
                  </w:divBdr>
                </w:div>
              </w:divsChild>
            </w:div>
            <w:div w:id="726034459">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grarian_society" TargetMode="External"/><Relationship Id="rId13" Type="http://schemas.openxmlformats.org/officeDocument/2006/relationships/hyperlink" Target="http://childparenting.about.com/od/schoollearning/a/is_summer_school_a_good_idea.htm" TargetMode="External"/><Relationship Id="rId18" Type="http://schemas.openxmlformats.org/officeDocument/2006/relationships/hyperlink" Target="http://parentingteens.about.com/od/summerjobsforteens/ht/summer_job.htm" TargetMode="External"/><Relationship Id="rId3" Type="http://schemas.openxmlformats.org/officeDocument/2006/relationships/settings" Target="settings.xml"/><Relationship Id="rId21" Type="http://schemas.openxmlformats.org/officeDocument/2006/relationships/hyperlink" Target="http://www2.scholastic.com/browse/article.jsp?id=3746706" TargetMode="External"/><Relationship Id="rId7" Type="http://schemas.openxmlformats.org/officeDocument/2006/relationships/hyperlink" Target="http://www.aei.org/home" TargetMode="External"/><Relationship Id="rId12" Type="http://schemas.openxmlformats.org/officeDocument/2006/relationships/hyperlink" Target="http://childparenting.about.com/od/schoollearning/tp/summerbraindrain.htm" TargetMode="External"/><Relationship Id="rId17" Type="http://schemas.openxmlformats.org/officeDocument/2006/relationships/hyperlink" Target="http://childparenting.about.com/od/behaviorproblems/Behavior_Problems.htm" TargetMode="External"/><Relationship Id="rId2" Type="http://schemas.openxmlformats.org/officeDocument/2006/relationships/styles" Target="styles.xml"/><Relationship Id="rId16" Type="http://schemas.openxmlformats.org/officeDocument/2006/relationships/hyperlink" Target="http://pediatrics.about.com/od/adhd/Attention_Deficit_Hyperactivity_Disorder.ht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childparenting.about.com/bio/Amanda-Morin-74969.htm" TargetMode="External"/><Relationship Id="rId11" Type="http://schemas.openxmlformats.org/officeDocument/2006/relationships/hyperlink" Target="http://childparenting.about.com/od/schoollearning/tp/summerbraindrain.htm" TargetMode="External"/><Relationship Id="rId5" Type="http://schemas.openxmlformats.org/officeDocument/2006/relationships/image" Target="media/image1.jpeg"/><Relationship Id="rId15" Type="http://schemas.openxmlformats.org/officeDocument/2006/relationships/hyperlink" Target="http://childparenting.about.com/od/summer/a/summerschedule.htm" TargetMode="External"/><Relationship Id="rId23" Type="http://schemas.openxmlformats.org/officeDocument/2006/relationships/theme" Target="theme/theme1.xml"/><Relationship Id="rId10" Type="http://schemas.openxmlformats.org/officeDocument/2006/relationships/hyperlink" Target="http://www.educationsector.org/" TargetMode="External"/><Relationship Id="rId19" Type="http://schemas.openxmlformats.org/officeDocument/2006/relationships/hyperlink" Target="http://tweenparenting.about.com/od/afterschoolactivities/tp/After-School-Activities-Hub.htm" TargetMode="External"/><Relationship Id="rId4" Type="http://schemas.openxmlformats.org/officeDocument/2006/relationships/webSettings" Target="webSettings.xml"/><Relationship Id="rId9" Type="http://schemas.openxmlformats.org/officeDocument/2006/relationships/hyperlink" Target="http://www.educationsector.org/person/elena-silva" TargetMode="External"/><Relationship Id="rId14" Type="http://schemas.openxmlformats.org/officeDocument/2006/relationships/hyperlink" Target="http://childparenting.about.com/od/summer/a/summerschedul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3</cp:revision>
  <cp:lastPrinted>2018-06-01T14:46:00Z</cp:lastPrinted>
  <dcterms:created xsi:type="dcterms:W3CDTF">2015-12-15T14:49:00Z</dcterms:created>
  <dcterms:modified xsi:type="dcterms:W3CDTF">2018-06-01T14:46:00Z</dcterms:modified>
</cp:coreProperties>
</file>