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0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10"/>
      </w:tblGrid>
      <w:tr w:rsidR="008C0B9F" w14:paraId="4667A756" w14:textId="77777777" w:rsidTr="00537C6E">
        <w:tc>
          <w:tcPr>
            <w:tcW w:w="1908" w:type="dxa"/>
            <w:shd w:val="clear" w:color="auto" w:fill="FFFFFF"/>
          </w:tcPr>
          <w:p w14:paraId="232F86EA" w14:textId="77777777" w:rsidR="008C0B9F" w:rsidRPr="00624C77" w:rsidRDefault="008C0B9F" w:rsidP="008C0B9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The Elements of Argument</w:t>
            </w:r>
          </w:p>
        </w:tc>
        <w:tc>
          <w:tcPr>
            <w:tcW w:w="8910" w:type="dxa"/>
            <w:shd w:val="clear" w:color="auto" w:fill="FFFFFF"/>
          </w:tcPr>
          <w:p w14:paraId="71578A75" w14:textId="77777777" w:rsidR="008C0B9F" w:rsidRDefault="008C0B9F" w:rsidP="008C0B9F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(</w:t>
            </w: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Session</w:t>
            </w:r>
            <w:r w:rsidR="00CA152C">
              <w:rPr>
                <w:rFonts w:ascii="Calibri" w:eastAsia="Calibri" w:hAnsi="Calibri"/>
                <w:b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</w:tr>
      <w:tr w:rsidR="008C0B9F" w:rsidRPr="004774D4" w14:paraId="2AE2B3CB" w14:textId="77777777" w:rsidTr="00537C6E">
        <w:tc>
          <w:tcPr>
            <w:tcW w:w="1908" w:type="dxa"/>
            <w:shd w:val="clear" w:color="auto" w:fill="FFFFFF"/>
          </w:tcPr>
          <w:p w14:paraId="118B5966" w14:textId="77777777" w:rsidR="008C0B9F" w:rsidRPr="00624C77" w:rsidRDefault="008C0B9F" w:rsidP="008C0B9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Concept</w:t>
            </w:r>
          </w:p>
        </w:tc>
        <w:tc>
          <w:tcPr>
            <w:tcW w:w="8910" w:type="dxa"/>
            <w:shd w:val="clear" w:color="auto" w:fill="FFFFFF"/>
          </w:tcPr>
          <w:p w14:paraId="29F158A6" w14:textId="77777777" w:rsidR="008C0B9F" w:rsidRPr="004774D4" w:rsidRDefault="008C0B9F" w:rsidP="008C0B9F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Evidence</w:t>
            </w:r>
          </w:p>
        </w:tc>
      </w:tr>
      <w:tr w:rsidR="008C0B9F" w14:paraId="0642D50B" w14:textId="77777777" w:rsidTr="00537C6E">
        <w:tc>
          <w:tcPr>
            <w:tcW w:w="1908" w:type="dxa"/>
            <w:shd w:val="clear" w:color="auto" w:fill="FFFFFF"/>
          </w:tcPr>
          <w:p w14:paraId="56184444" w14:textId="77777777" w:rsidR="008C0B9F" w:rsidRPr="00624C77" w:rsidRDefault="008C0B9F" w:rsidP="008C0B9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Suggested Materials</w:t>
            </w:r>
          </w:p>
        </w:tc>
        <w:tc>
          <w:tcPr>
            <w:tcW w:w="8910" w:type="dxa"/>
            <w:shd w:val="clear" w:color="auto" w:fill="FFFFFF"/>
          </w:tcPr>
          <w:p w14:paraId="7BFFD684" w14:textId="77777777" w:rsidR="008C0B9F" w:rsidRDefault="008C0B9F" w:rsidP="008C0B9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78478D">
              <w:rPr>
                <w:rFonts w:ascii="Calibri" w:eastAsia="Calibri" w:hAnsi="Calibri"/>
                <w:b/>
                <w:sz w:val="20"/>
                <w:szCs w:val="20"/>
              </w:rPr>
              <w:t>Evidence Types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handout</w:t>
            </w:r>
          </w:p>
          <w:p w14:paraId="20D582C9" w14:textId="77777777" w:rsidR="008C0B9F" w:rsidRDefault="008C0B9F" w:rsidP="008C0B9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Name That Evidence Type </w:t>
            </w:r>
            <w:r w:rsidRPr="00651FD8">
              <w:rPr>
                <w:rFonts w:ascii="Calibri" w:eastAsia="Calibri" w:hAnsi="Calibri"/>
                <w:sz w:val="20"/>
                <w:szCs w:val="20"/>
              </w:rPr>
              <w:t>activity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3A07242C" w14:textId="77777777" w:rsidR="008C0B9F" w:rsidRDefault="008C0B9F" w:rsidP="008C0B9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Evidence Types Mini-Task </w:t>
            </w:r>
            <w:r w:rsidR="003310B6" w:rsidRPr="003310B6">
              <w:rPr>
                <w:rFonts w:ascii="Calibri" w:eastAsia="Calibri" w:hAnsi="Calibri"/>
                <w:sz w:val="20"/>
                <w:szCs w:val="20"/>
              </w:rPr>
              <w:t xml:space="preserve">example and </w:t>
            </w:r>
            <w:r w:rsidRPr="00651FD8">
              <w:rPr>
                <w:rFonts w:ascii="Calibri" w:eastAsia="Calibri" w:hAnsi="Calibri"/>
                <w:sz w:val="20"/>
                <w:szCs w:val="20"/>
              </w:rPr>
              <w:t>handout</w:t>
            </w:r>
          </w:p>
          <w:p w14:paraId="3F038CF1" w14:textId="77777777" w:rsidR="005469F7" w:rsidRDefault="005469F7" w:rsidP="008C0B9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OPTIONAL: FACT VRS. OPINION</w:t>
            </w:r>
          </w:p>
        </w:tc>
      </w:tr>
      <w:tr w:rsidR="008C0B9F" w:rsidRPr="00624C77" w14:paraId="19D3CB3E" w14:textId="77777777" w:rsidTr="00537C6E">
        <w:trPr>
          <w:trHeight w:val="953"/>
        </w:trPr>
        <w:tc>
          <w:tcPr>
            <w:tcW w:w="1908" w:type="dxa"/>
            <w:shd w:val="clear" w:color="auto" w:fill="FFFFFF"/>
          </w:tcPr>
          <w:p w14:paraId="4CF3B228" w14:textId="77777777" w:rsidR="008C0B9F" w:rsidRPr="00624C77" w:rsidRDefault="008C0B9F" w:rsidP="008C0B9F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Active Engagement</w:t>
            </w:r>
          </w:p>
        </w:tc>
        <w:tc>
          <w:tcPr>
            <w:tcW w:w="8910" w:type="dxa"/>
            <w:shd w:val="clear" w:color="auto" w:fill="FFFFFF"/>
          </w:tcPr>
          <w:p w14:paraId="3C0673FC" w14:textId="77777777" w:rsidR="008C0B9F" w:rsidRPr="001B00C3" w:rsidRDefault="008C0B9F" w:rsidP="001B00C3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1B00C3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Effective Evidence = Persuasive Argument</w:t>
            </w:r>
          </w:p>
          <w:p w14:paraId="5E9C6103" w14:textId="77777777" w:rsidR="008C0B9F" w:rsidRPr="004132E2" w:rsidRDefault="008C0B9F" w:rsidP="008C0B9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0"/>
                <w:szCs w:val="20"/>
                <w:u w:val="single"/>
                <w:lang w:eastAsia="zh-CN"/>
              </w:rPr>
            </w:pPr>
            <w:r w:rsidRPr="004132E2">
              <w:rPr>
                <w:rFonts w:ascii="Calibri" w:eastAsia="SimSun" w:hAnsi="Calibri" w:cs="Calibri"/>
                <w:sz w:val="20"/>
                <w:szCs w:val="20"/>
                <w:u w:val="single"/>
                <w:lang w:eastAsia="zh-CN"/>
              </w:rPr>
              <w:t>Full Class</w:t>
            </w:r>
            <w:r>
              <w:rPr>
                <w:rFonts w:ascii="Calibri" w:eastAsia="SimSun" w:hAnsi="Calibri" w:cs="Calibri"/>
                <w:sz w:val="20"/>
                <w:szCs w:val="20"/>
                <w:u w:val="single"/>
                <w:lang w:eastAsia="zh-CN"/>
              </w:rPr>
              <w:t xml:space="preserve"> – Discussion and Defining Evidence Types</w:t>
            </w:r>
          </w:p>
          <w:p w14:paraId="3042A175" w14:textId="77777777" w:rsidR="008C0B9F" w:rsidRPr="00537C6E" w:rsidRDefault="008C0B9F" w:rsidP="00537C6E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Ask your students:</w:t>
            </w:r>
            <w:r w:rsidR="00537C6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r w:rsidRPr="00537C6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How do you persuade your parents to change their minds when they won’t let you go to the mall or take part in an activity?</w:t>
            </w:r>
          </w:p>
          <w:p w14:paraId="0738D887" w14:textId="77777777" w:rsidR="008C0B9F" w:rsidRDefault="008C0B9F" w:rsidP="001B00C3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Discuss persuasion and its relationship to effective evidence.  Call upon examples from the previous lesson as necessary.</w:t>
            </w:r>
          </w:p>
          <w:p w14:paraId="2AD77069" w14:textId="77777777" w:rsidR="008C0B9F" w:rsidRDefault="008C0B9F" w:rsidP="001B00C3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Share the teaching points by reviewing the evidence types on the </w:t>
            </w:r>
            <w:r w:rsidRPr="004132E2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Evidence Types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handout.</w:t>
            </w:r>
          </w:p>
          <w:p w14:paraId="26003CEB" w14:textId="77777777" w:rsidR="003310B6" w:rsidRDefault="003310B6" w:rsidP="001B00C3">
            <w:pPr>
              <w:widowControl w:val="0"/>
              <w:numPr>
                <w:ilvl w:val="1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Define anecdotal</w:t>
            </w:r>
            <w:r w:rsidR="008C0B9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: </w:t>
            </w:r>
            <w:r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Anecdotal evidence is the writer’s personal experience, the experience of family and friends, and the experience of reliable acquaintances and interviewees. </w:t>
            </w:r>
          </w:p>
          <w:p w14:paraId="722DD5DD" w14:textId="77777777" w:rsidR="001B00C3" w:rsidRPr="001B00C3" w:rsidRDefault="001B00C3" w:rsidP="001B00C3">
            <w:pPr>
              <w:widowControl w:val="0"/>
              <w:numPr>
                <w:ilvl w:val="1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Define factual: </w:t>
            </w:r>
            <w:r w:rsidRPr="001B00C3">
              <w:rPr>
                <w:rFonts w:ascii="Cambria" w:eastAsiaTheme="minorEastAsia" w:hAnsi="Cambria" w:cstheme="minorBidi"/>
                <w:color w:val="000000"/>
                <w:sz w:val="32"/>
                <w:szCs w:val="32"/>
                <w14:textFill>
                  <w14:solidFill>
                    <w14:srgbClr w14:val="000000">
                      <w14:satOff w14:val="0"/>
                      <w14:lumOff w14:val="0"/>
                    </w14:srgbClr>
                  </w14:solidFill>
                </w14:textFill>
              </w:rPr>
              <w:t xml:space="preserve"> </w:t>
            </w:r>
            <w:r w:rsidR="003310B6"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confirmed facts</w:t>
            </w:r>
            <w:r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r w:rsidR="003310B6"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data &amp; statistics</w:t>
            </w:r>
            <w:r w:rsidRPr="001B00C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, research by experts</w:t>
            </w:r>
          </w:p>
          <w:p w14:paraId="63727EF6" w14:textId="77777777" w:rsidR="008C0B9F" w:rsidRDefault="001B00C3" w:rsidP="001B00C3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Discuss</w:t>
            </w:r>
            <w:r w:rsidR="00537C6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pros and cons of each type of evidence</w:t>
            </w:r>
          </w:p>
          <w:p w14:paraId="3A7D90FD" w14:textId="77777777" w:rsidR="008C0B9F" w:rsidRDefault="008C0B9F" w:rsidP="001B00C3">
            <w:pPr>
              <w:widowControl w:val="0"/>
              <w:numPr>
                <w:ilvl w:val="1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Anecdotal evidence is just one person’s story while data, stats and research is evidence from a huge pool of people.</w:t>
            </w:r>
          </w:p>
          <w:p w14:paraId="7E3009C8" w14:textId="77777777" w:rsidR="008C0B9F" w:rsidRDefault="008C0B9F" w:rsidP="001B00C3">
            <w:pPr>
              <w:widowControl w:val="0"/>
              <w:numPr>
                <w:ilvl w:val="1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Anecdotal evidence balances factual evidence by making it more true to life/human by providing details about actual people.</w:t>
            </w:r>
          </w:p>
          <w:p w14:paraId="13F42FA0" w14:textId="77777777" w:rsidR="008C0B9F" w:rsidRPr="00624C77" w:rsidRDefault="008C0B9F" w:rsidP="001B00C3">
            <w:pPr>
              <w:widowControl w:val="0"/>
              <w:numPr>
                <w:ilvl w:val="1"/>
                <w:numId w:val="9"/>
              </w:numPr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If a writer provides only anecdotal evidence, the argument may be weaker since it is solely a personal argument. </w:t>
            </w:r>
          </w:p>
        </w:tc>
      </w:tr>
      <w:tr w:rsidR="008C0B9F" w14:paraId="6181E22E" w14:textId="77777777" w:rsidTr="00537C6E">
        <w:trPr>
          <w:trHeight w:val="953"/>
        </w:trPr>
        <w:tc>
          <w:tcPr>
            <w:tcW w:w="1908" w:type="dxa"/>
            <w:shd w:val="clear" w:color="auto" w:fill="FFFFFF"/>
          </w:tcPr>
          <w:p w14:paraId="6D28D340" w14:textId="77777777" w:rsidR="008C0B9F" w:rsidRPr="00624C77" w:rsidRDefault="008C0B9F" w:rsidP="008C0B9F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Guided Practice</w:t>
            </w:r>
          </w:p>
        </w:tc>
        <w:tc>
          <w:tcPr>
            <w:tcW w:w="8910" w:type="dxa"/>
            <w:shd w:val="clear" w:color="auto" w:fill="FFFFFF"/>
          </w:tcPr>
          <w:p w14:paraId="523D3443" w14:textId="77777777" w:rsidR="008C0B9F" w:rsidRPr="00537C6E" w:rsidRDefault="008C0B9F" w:rsidP="008C0B9F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51FD8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Practice With Evidence Types</w:t>
            </w:r>
            <w:r w:rsidR="00537C6E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: </w:t>
            </w:r>
            <w:r w:rsidRPr="00537C6E">
              <w:rPr>
                <w:rFonts w:ascii="Calibri" w:eastAsia="SimSun" w:hAnsi="Calibri" w:cs="Calibri"/>
                <w:sz w:val="20"/>
                <w:szCs w:val="20"/>
                <w:u w:val="single"/>
                <w:lang w:eastAsia="zh-CN"/>
              </w:rPr>
              <w:t>Small Group – Name That Evidence Type!</w:t>
            </w:r>
          </w:p>
          <w:p w14:paraId="110ACB7B" w14:textId="77777777" w:rsidR="008C0B9F" w:rsidRDefault="003310B6" w:rsidP="00537C6E">
            <w:pPr>
              <w:widowControl w:val="0"/>
              <w:numPr>
                <w:ilvl w:val="0"/>
                <w:numId w:val="1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Have students complete</w:t>
            </w:r>
            <w:r w:rsidR="008C0B9F" w:rsidRPr="004132E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r w:rsidR="008C0B9F" w:rsidRPr="004132E2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Name that Evidence Type</w:t>
            </w:r>
            <w:r w:rsidR="008C0B9F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!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A</w:t>
            </w:r>
            <w:r w:rsidR="008C0B9F" w:rsidRPr="004132E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ctivity </w:t>
            </w:r>
            <w:r w:rsidR="008C0B9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in small groups</w:t>
            </w:r>
            <w:r w:rsidR="00537C6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(do 1 or 2 together)</w:t>
            </w:r>
            <w:r w:rsidR="008C0B9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.  </w:t>
            </w:r>
          </w:p>
          <w:p w14:paraId="662CD8B1" w14:textId="77777777" w:rsidR="008C0B9F" w:rsidRPr="00537C6E" w:rsidRDefault="008C0B9F" w:rsidP="00537C6E">
            <w:pPr>
              <w:widowControl w:val="0"/>
              <w:numPr>
                <w:ilvl w:val="0"/>
                <w:numId w:val="1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Circulate to check on student progress, to answer questions, and to coach the students on these new concepts.</w:t>
            </w:r>
            <w:r w:rsidRPr="00537C6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C0B9F" w:rsidRPr="00624C77" w14:paraId="0B704926" w14:textId="77777777" w:rsidTr="00537C6E">
        <w:tc>
          <w:tcPr>
            <w:tcW w:w="1908" w:type="dxa"/>
            <w:shd w:val="clear" w:color="auto" w:fill="FFFFFF"/>
          </w:tcPr>
          <w:p w14:paraId="4ECEDD6B" w14:textId="77777777" w:rsidR="008C0B9F" w:rsidRPr="00624C77" w:rsidRDefault="008C0B9F" w:rsidP="008C0B9F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7111427C" w14:textId="77777777" w:rsidR="008C0B9F" w:rsidRPr="00624C77" w:rsidRDefault="008C0B9F" w:rsidP="008C0B9F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Independent Practice – Formative Assessment Mini-Task</w:t>
            </w:r>
          </w:p>
          <w:p w14:paraId="3E308F79" w14:textId="77777777" w:rsidR="008C0B9F" w:rsidRPr="00624C77" w:rsidRDefault="008C0B9F" w:rsidP="008C0B9F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910" w:type="dxa"/>
            <w:shd w:val="clear" w:color="auto" w:fill="FFFFFF"/>
          </w:tcPr>
          <w:p w14:paraId="67FCFBAE" w14:textId="77777777" w:rsidR="008C0B9F" w:rsidRPr="00537C6E" w:rsidRDefault="008C0B9F" w:rsidP="00537C6E">
            <w:pPr>
              <w:pStyle w:val="ListParagraph"/>
              <w:numPr>
                <w:ilvl w:val="0"/>
                <w:numId w:val="13"/>
              </w:num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537C6E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Evidence Types Mini-Task </w:t>
            </w:r>
          </w:p>
          <w:p w14:paraId="6F504389" w14:textId="118AB8A9" w:rsidR="00537C6E" w:rsidRDefault="00537C6E" w:rsidP="00537C6E">
            <w:pPr>
              <w:numPr>
                <w:ilvl w:val="0"/>
                <w:numId w:val="14"/>
              </w:num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Go over the sample of a mini-task</w:t>
            </w:r>
            <w:r w:rsidR="0096324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(</w:t>
            </w:r>
            <w:bookmarkStart w:id="0" w:name="_GoBack"/>
            <w:bookmarkEnd w:id="0"/>
            <w:r w:rsidR="00963242" w:rsidRPr="00963242">
              <w:rPr>
                <w:rFonts w:ascii="Calibri" w:eastAsia="SimSun" w:hAnsi="Calibri" w:cs="Calibri"/>
                <w:sz w:val="20"/>
                <w:szCs w:val="20"/>
                <w:highlight w:val="yellow"/>
                <w:lang w:eastAsia="zh-CN"/>
              </w:rPr>
              <w:t>ask them to highlight the three evidence</w:t>
            </w:r>
            <w:r w:rsidR="0096324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they would use and discuss why)</w:t>
            </w:r>
          </w:p>
          <w:p w14:paraId="753BCC3D" w14:textId="77777777" w:rsidR="008C0B9F" w:rsidRDefault="008C0B9F" w:rsidP="00537C6E">
            <w:pPr>
              <w:numPr>
                <w:ilvl w:val="0"/>
                <w:numId w:val="14"/>
              </w:num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Ask students to complete the </w:t>
            </w:r>
            <w:r w:rsidRPr="00651FD8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Evidence Types Mini-Task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table on their own to formatively assess their understanding of the concepts: debatable claim, anecdotal evidence, and factual evidence.</w:t>
            </w:r>
            <w:r w:rsidR="0050628B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r w:rsidR="0050628B" w:rsidRPr="00F434FE">
              <w:rPr>
                <w:rFonts w:ascii="Calibri" w:eastAsia="SimSun" w:hAnsi="Calibri" w:cs="Calibri"/>
                <w:sz w:val="20"/>
                <w:szCs w:val="20"/>
                <w:highlight w:val="yellow"/>
                <w:lang w:eastAsia="zh-CN"/>
              </w:rPr>
              <w:t>Use SMOKING as the example.</w:t>
            </w:r>
          </w:p>
          <w:p w14:paraId="1217288A" w14:textId="77777777" w:rsidR="008C0B9F" w:rsidRPr="00F434FE" w:rsidRDefault="008C0B9F" w:rsidP="00F434FE">
            <w:pPr>
              <w:numPr>
                <w:ilvl w:val="0"/>
                <w:numId w:val="14"/>
              </w:num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You can give your students a general topic</w:t>
            </w:r>
            <w:r w:rsidR="007A4CA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F434F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(</w:t>
            </w:r>
            <w:r w:rsidR="00F434FE" w:rsidRPr="00F434FE">
              <w:rPr>
                <w:rFonts w:ascii="Calibri" w:eastAsia="SimSun" w:hAnsi="Calibri" w:cs="Calibri"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F434FE">
              <w:rPr>
                <w:rFonts w:ascii="Calibri" w:eastAsia="SimSun" w:hAnsi="Calibri" w:cs="Calibri"/>
                <w:sz w:val="20"/>
                <w:szCs w:val="20"/>
                <w:highlight w:val="yellow"/>
                <w:lang w:eastAsia="zh-CN"/>
              </w:rPr>
              <w:t>Use</w:t>
            </w:r>
            <w:proofErr w:type="gramEnd"/>
            <w:r w:rsidR="00F434FE">
              <w:rPr>
                <w:rFonts w:ascii="Calibri" w:eastAsia="SimSun" w:hAnsi="Calibri" w:cs="Calibri"/>
                <w:sz w:val="20"/>
                <w:szCs w:val="20"/>
                <w:highlight w:val="yellow"/>
                <w:lang w:eastAsia="zh-CN"/>
              </w:rPr>
              <w:t xml:space="preserve"> SMOKING as the example)</w:t>
            </w:r>
            <w:r w:rsidRPr="00F434F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to make a claim about (related to the current or a previous unit) or give them the freedom to devise one on their own.</w:t>
            </w:r>
          </w:p>
          <w:p w14:paraId="1D7AEAA9" w14:textId="77777777" w:rsidR="003310B6" w:rsidRDefault="003310B6" w:rsidP="008C0B9F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0F891589" w14:textId="77777777" w:rsidR="008C0B9F" w:rsidRPr="00624C77" w:rsidRDefault="008C0B9F" w:rsidP="008C0B9F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905493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Mini-Task Rubric</w:t>
            </w:r>
          </w:p>
          <w:tbl>
            <w:tblPr>
              <w:tblW w:w="8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499"/>
              <w:gridCol w:w="2192"/>
              <w:gridCol w:w="2193"/>
            </w:tblGrid>
            <w:tr w:rsidR="008C0B9F" w:rsidRPr="00624C77" w14:paraId="53D3FA83" w14:textId="77777777" w:rsidTr="003310B6">
              <w:tc>
                <w:tcPr>
                  <w:tcW w:w="1885" w:type="dxa"/>
                  <w:shd w:val="clear" w:color="auto" w:fill="auto"/>
                </w:tcPr>
                <w:p w14:paraId="190BEED5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</w:pPr>
                  <w:r w:rsidRPr="00624C77"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  <w:t>Skill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79D60E7C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</w:pPr>
                  <w:r w:rsidRPr="00624C77"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  <w:t>Advanced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23F6923A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</w:pPr>
                  <w:r w:rsidRPr="00624C77"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  <w:t>On-Target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14:paraId="45547331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</w:pPr>
                  <w:r w:rsidRPr="00624C77">
                    <w:rPr>
                      <w:rFonts w:ascii="Calibri" w:eastAsia="SimSun" w:hAnsi="Calibri" w:cs="Calibri"/>
                      <w:i/>
                      <w:sz w:val="20"/>
                      <w:szCs w:val="20"/>
                      <w:lang w:eastAsia="zh-CN"/>
                    </w:rPr>
                    <w:t>Novice</w:t>
                  </w:r>
                </w:p>
              </w:tc>
            </w:tr>
            <w:tr w:rsidR="008C0B9F" w:rsidRPr="00624C77" w14:paraId="77C6541F" w14:textId="77777777" w:rsidTr="003310B6">
              <w:tc>
                <w:tcPr>
                  <w:tcW w:w="1885" w:type="dxa"/>
                  <w:shd w:val="clear" w:color="auto" w:fill="auto"/>
                </w:tcPr>
                <w:p w14:paraId="063E5A05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Claim</w:t>
                  </w:r>
                </w:p>
                <w:p w14:paraId="211030E9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5310BE0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 debatable and multi-part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45A150D0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 debatable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14:paraId="58A61D7E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 a statement of fact</w:t>
                  </w:r>
                </w:p>
              </w:tc>
            </w:tr>
            <w:tr w:rsidR="00D1594B" w:rsidRPr="00624C77" w14:paraId="67FF3030" w14:textId="77777777" w:rsidTr="003310B6">
              <w:tc>
                <w:tcPr>
                  <w:tcW w:w="1885" w:type="dxa"/>
                  <w:shd w:val="clear" w:color="auto" w:fill="auto"/>
                </w:tcPr>
                <w:p w14:paraId="0E9611F1" w14:textId="77777777" w:rsidR="00D1594B" w:rsidRDefault="00D1594B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Counter-claim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2E3AF496" w14:textId="77777777" w:rsidR="00D1594B" w:rsidRDefault="00D1594B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-clear opposite argument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26C5F483" w14:textId="77777777" w:rsidR="00D1594B" w:rsidRDefault="00D1594B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-attempts to identify opposite argument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14:paraId="13420D26" w14:textId="77777777" w:rsidR="00D1594B" w:rsidRDefault="00D1594B" w:rsidP="00963242">
                  <w:pPr>
                    <w:framePr w:hSpace="180" w:wrap="around" w:vAnchor="page" w:hAnchor="margin" w:xAlign="center" w:y="1306"/>
                    <w:widowControl w:val="0"/>
                    <w:adjustRightInd w:val="0"/>
                    <w:textAlignment w:val="baseline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-unclear opposite argument</w:t>
                  </w:r>
                </w:p>
              </w:tc>
            </w:tr>
            <w:tr w:rsidR="008C0B9F" w:rsidRPr="00624C77" w14:paraId="201EE232" w14:textId="77777777" w:rsidTr="003310B6">
              <w:tc>
                <w:tcPr>
                  <w:tcW w:w="1885" w:type="dxa"/>
                  <w:shd w:val="clear" w:color="auto" w:fill="auto"/>
                </w:tcPr>
                <w:p w14:paraId="43E882EB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Anecdotal Evidence</w:t>
                  </w:r>
                </w:p>
                <w:p w14:paraId="49F35746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767F378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-provides two pieces of differing type (personal, family, interviewee)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09F410AC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-provides two distinct pieces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14:paraId="7330544C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 only one piece given; or categorizes it as factual</w:t>
                  </w:r>
                </w:p>
              </w:tc>
            </w:tr>
            <w:tr w:rsidR="008C0B9F" w:rsidRPr="00624C77" w14:paraId="406AB863" w14:textId="77777777" w:rsidTr="003310B6">
              <w:tc>
                <w:tcPr>
                  <w:tcW w:w="1885" w:type="dxa"/>
                  <w:shd w:val="clear" w:color="auto" w:fill="auto"/>
                </w:tcPr>
                <w:p w14:paraId="5BD851EF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Factual Evidence</w:t>
                  </w:r>
                </w:p>
                <w:p w14:paraId="14CC1964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</w:p>
                <w:p w14:paraId="74F6C374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9B526D6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-provides two pieces of differing type (facts, data/statistics, expert research)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759FB695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-provides two distinct pieces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14:paraId="0B2C5FFA" w14:textId="77777777" w:rsidR="008C0B9F" w:rsidRPr="00624C77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 only one piece given; or categorizes it as anecdotal</w:t>
                  </w:r>
                </w:p>
              </w:tc>
            </w:tr>
            <w:tr w:rsidR="008C0B9F" w:rsidRPr="00624C77" w14:paraId="453AD142" w14:textId="77777777" w:rsidTr="003310B6">
              <w:tc>
                <w:tcPr>
                  <w:tcW w:w="1885" w:type="dxa"/>
                  <w:shd w:val="clear" w:color="auto" w:fill="auto"/>
                </w:tcPr>
                <w:p w14:paraId="59307B24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Effectiveness of Evidence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33F0F15D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-all evidence directly relates to and proves the claim</w:t>
                  </w:r>
                </w:p>
                <w:p w14:paraId="3D685C18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-this is the best evidence to prove the claim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67A1E05B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-all evidence directly relates to and proves the claim</w:t>
                  </w:r>
                </w:p>
                <w:p w14:paraId="4828E284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14:paraId="6386CB86" w14:textId="77777777" w:rsidR="008C0B9F" w:rsidRDefault="008C0B9F" w:rsidP="00963242">
                  <w:pPr>
                    <w:framePr w:hSpace="180" w:wrap="around" w:vAnchor="page" w:hAnchor="margin" w:xAlign="center" w:y="1306"/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 w:cs="Calibri"/>
                      <w:sz w:val="20"/>
                      <w:szCs w:val="20"/>
                      <w:lang w:eastAsia="zh-CN"/>
                    </w:rPr>
                    <w:t>-some of the evidence does not relate to or prove the claim</w:t>
                  </w:r>
                </w:p>
              </w:tc>
            </w:tr>
          </w:tbl>
          <w:p w14:paraId="7C7ABB4C" w14:textId="77777777" w:rsidR="008C0B9F" w:rsidRPr="00624C77" w:rsidRDefault="008C0B9F" w:rsidP="008C0B9F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6DB2F811" w14:textId="77777777" w:rsidR="00E853C7" w:rsidRDefault="00E853C7"/>
    <w:sectPr w:rsidR="00E853C7" w:rsidSect="003310B6">
      <w:head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70D9" w14:textId="77777777" w:rsidR="008C0B9F" w:rsidRDefault="008C0B9F" w:rsidP="008C0B9F">
      <w:r>
        <w:separator/>
      </w:r>
    </w:p>
  </w:endnote>
  <w:endnote w:type="continuationSeparator" w:id="0">
    <w:p w14:paraId="3FFA6CFA" w14:textId="77777777" w:rsidR="008C0B9F" w:rsidRDefault="008C0B9F" w:rsidP="008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8609" w14:textId="77777777" w:rsidR="008C0B9F" w:rsidRDefault="008C0B9F" w:rsidP="008C0B9F">
      <w:r>
        <w:separator/>
      </w:r>
    </w:p>
  </w:footnote>
  <w:footnote w:type="continuationSeparator" w:id="0">
    <w:p w14:paraId="19EB740F" w14:textId="77777777" w:rsidR="008C0B9F" w:rsidRDefault="008C0B9F" w:rsidP="008C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CB28" w14:textId="77777777" w:rsidR="008C0B9F" w:rsidRDefault="008C0B9F">
    <w:pPr>
      <w:pStyle w:val="Header"/>
    </w:pPr>
    <w:r>
      <w:t>My lesson plan session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7D9"/>
    <w:multiLevelType w:val="hybridMultilevel"/>
    <w:tmpl w:val="874006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AA0"/>
    <w:multiLevelType w:val="hybridMultilevel"/>
    <w:tmpl w:val="9CB8D7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62604"/>
    <w:multiLevelType w:val="hybridMultilevel"/>
    <w:tmpl w:val="874006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7D8"/>
    <w:multiLevelType w:val="hybridMultilevel"/>
    <w:tmpl w:val="D22EC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EF9"/>
    <w:multiLevelType w:val="hybridMultilevel"/>
    <w:tmpl w:val="27C050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3C9"/>
    <w:multiLevelType w:val="hybridMultilevel"/>
    <w:tmpl w:val="0D3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7C13"/>
    <w:multiLevelType w:val="hybridMultilevel"/>
    <w:tmpl w:val="1B9C8BC6"/>
    <w:lvl w:ilvl="0" w:tplc="A57056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3E06"/>
    <w:multiLevelType w:val="hybridMultilevel"/>
    <w:tmpl w:val="64EE6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80A"/>
    <w:multiLevelType w:val="hybridMultilevel"/>
    <w:tmpl w:val="3F00609E"/>
    <w:lvl w:ilvl="0" w:tplc="094C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6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2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E0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6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84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A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0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6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452FB"/>
    <w:multiLevelType w:val="hybridMultilevel"/>
    <w:tmpl w:val="4A52B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12754"/>
    <w:multiLevelType w:val="hybridMultilevel"/>
    <w:tmpl w:val="E38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1057C"/>
    <w:multiLevelType w:val="hybridMultilevel"/>
    <w:tmpl w:val="1C24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1B8A"/>
    <w:multiLevelType w:val="hybridMultilevel"/>
    <w:tmpl w:val="BE40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A50"/>
    <w:multiLevelType w:val="hybridMultilevel"/>
    <w:tmpl w:val="3A3A27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9F"/>
    <w:rsid w:val="001B00C3"/>
    <w:rsid w:val="003310B6"/>
    <w:rsid w:val="0050628B"/>
    <w:rsid w:val="00537C6E"/>
    <w:rsid w:val="005469F7"/>
    <w:rsid w:val="007A4CA1"/>
    <w:rsid w:val="008C0B9F"/>
    <w:rsid w:val="00963242"/>
    <w:rsid w:val="00CA152C"/>
    <w:rsid w:val="00CF76CA"/>
    <w:rsid w:val="00D1594B"/>
    <w:rsid w:val="00E853C7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E6C1"/>
  <w15:docId w15:val="{78188667-C21E-41EF-93E4-7F40205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B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9</cp:revision>
  <cp:lastPrinted>2015-12-15T13:54:00Z</cp:lastPrinted>
  <dcterms:created xsi:type="dcterms:W3CDTF">2013-11-13T14:02:00Z</dcterms:created>
  <dcterms:modified xsi:type="dcterms:W3CDTF">2018-06-01T13:02:00Z</dcterms:modified>
</cp:coreProperties>
</file>